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369" w:type="dxa"/>
        <w:jc w:val="center"/>
        <w:tblLook w:val="01E0" w:firstRow="1" w:lastRow="1" w:firstColumn="1" w:lastColumn="1" w:noHBand="0" w:noVBand="0"/>
      </w:tblPr>
      <w:tblGrid>
        <w:gridCol w:w="5769"/>
        <w:gridCol w:w="5600"/>
      </w:tblGrid>
      <w:tr w:rsidR="00973434" w:rsidRPr="00D3457F" w14:paraId="407FCEAA" w14:textId="77777777" w:rsidTr="008A4B96">
        <w:trPr>
          <w:trHeight w:val="1332"/>
          <w:jc w:val="center"/>
        </w:trPr>
        <w:tc>
          <w:tcPr>
            <w:tcW w:w="5769" w:type="dxa"/>
          </w:tcPr>
          <w:p w14:paraId="490CC28D" w14:textId="47E61A02" w:rsidR="00973434" w:rsidRPr="00D3457F" w:rsidRDefault="00422056" w:rsidP="0008434D">
            <w:pPr>
              <w:spacing w:before="40" w:after="40" w:line="276" w:lineRule="auto"/>
              <w:jc w:val="center"/>
              <w:rPr>
                <w:rFonts w:ascii="Times New Roman" w:eastAsia="Times New Roman" w:hAnsi="Times New Roman" w:cs="Times New Roman"/>
                <w:b/>
                <w:color w:val="auto"/>
                <w:sz w:val="26"/>
                <w:szCs w:val="26"/>
                <w:vertAlign w:val="superscript"/>
                <w:lang w:val="nl-NL"/>
              </w:rPr>
            </w:pPr>
            <w:r w:rsidRPr="00D3457F">
              <w:rPr>
                <w:rFonts w:ascii="Times New Roman" w:eastAsia="Times New Roman" w:hAnsi="Times New Roman" w:cs="Times New Roman"/>
                <w:b/>
                <w:noProof/>
                <w:color w:val="auto"/>
                <w:spacing w:val="-8"/>
                <w:sz w:val="26"/>
                <w:szCs w:val="26"/>
                <w:lang w:val="en-US" w:eastAsia="en-US"/>
                <w14:ligatures w14:val="standardContextual"/>
              </w:rPr>
              <mc:AlternateContent>
                <mc:Choice Requires="wps">
                  <w:drawing>
                    <wp:anchor distT="0" distB="0" distL="114300" distR="114300" simplePos="0" relativeHeight="251660288" behindDoc="0" locked="0" layoutInCell="1" allowOverlap="1" wp14:anchorId="53B393B9" wp14:editId="355DAA40">
                      <wp:simplePos x="0" y="0"/>
                      <wp:positionH relativeFrom="column">
                        <wp:posOffset>1058545</wp:posOffset>
                      </wp:positionH>
                      <wp:positionV relativeFrom="paragraph">
                        <wp:posOffset>304800</wp:posOffset>
                      </wp:positionV>
                      <wp:extent cx="979170" cy="8890"/>
                      <wp:effectExtent l="0" t="0" r="24130" b="16510"/>
                      <wp:wrapNone/>
                      <wp:docPr id="2" name="Straight Connector 2"/>
                      <wp:cNvGraphicFramePr/>
                      <a:graphic xmlns:a="http://schemas.openxmlformats.org/drawingml/2006/main">
                        <a:graphicData uri="http://schemas.microsoft.com/office/word/2010/wordprocessingShape">
                          <wps:wsp>
                            <wps:cNvCnPr/>
                            <wps:spPr>
                              <a:xfrm>
                                <a:off x="0" y="0"/>
                                <a:ext cx="979170" cy="8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7CB54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3.35pt,24pt" to="160.4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" strokecolor="#156082 [3204]" strokeweight=".5pt">
                      <v:stroke joinstyle="miter"/>
                    </v:line>
                  </w:pict>
                </mc:Fallback>
              </mc:AlternateContent>
            </w:r>
            <w:r w:rsidR="004B3954" w:rsidRPr="00D3457F">
              <w:rPr>
                <w:rFonts w:ascii="Times New Roman" w:eastAsia="Times New Roman" w:hAnsi="Times New Roman" w:cs="Times New Roman"/>
                <w:b/>
                <w:color w:val="auto"/>
                <w:spacing w:val="-8"/>
                <w:sz w:val="26"/>
                <w:szCs w:val="26"/>
                <w:lang w:val="nl-NL"/>
              </w:rPr>
              <w:t>BỘ KHOA HỌC VÀ CÔNG NGHỆ</w:t>
            </w:r>
            <w:r w:rsidR="00973434" w:rsidRPr="00D3457F">
              <w:rPr>
                <w:rFonts w:ascii="Times New Roman" w:eastAsia="Times New Roman" w:hAnsi="Times New Roman" w:cs="Times New Roman"/>
                <w:b/>
                <w:color w:val="auto"/>
                <w:sz w:val="26"/>
                <w:szCs w:val="26"/>
                <w:lang w:val="nl-NL"/>
              </w:rPr>
              <w:br/>
            </w:r>
          </w:p>
          <w:p w14:paraId="09907E95"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z w:val="26"/>
                <w:szCs w:val="26"/>
                <w:lang w:val="nl-NL"/>
              </w:rPr>
            </w:pPr>
          </w:p>
        </w:tc>
        <w:tc>
          <w:tcPr>
            <w:tcW w:w="5600" w:type="dxa"/>
          </w:tcPr>
          <w:p w14:paraId="0754C810" w14:textId="24ABD544" w:rsidR="00973434" w:rsidRPr="00D3457F" w:rsidRDefault="00422056" w:rsidP="0008434D">
            <w:pPr>
              <w:spacing w:before="40" w:after="40" w:line="276" w:lineRule="auto"/>
              <w:jc w:val="center"/>
              <w:rPr>
                <w:rFonts w:ascii="Times New Roman" w:eastAsia="Times New Roman" w:hAnsi="Times New Roman" w:cs="Times New Roman"/>
                <w:color w:val="auto"/>
                <w:sz w:val="26"/>
                <w:szCs w:val="26"/>
                <w:vertAlign w:val="superscript"/>
                <w:lang w:val="nl-NL"/>
              </w:rPr>
            </w:pPr>
            <w:r w:rsidRPr="00D3457F">
              <w:rPr>
                <w:rFonts w:ascii="Times New Roman" w:eastAsia="Times New Roman" w:hAnsi="Times New Roman" w:cs="Times New Roman"/>
                <w:b/>
                <w:noProof/>
                <w:color w:val="auto"/>
                <w:spacing w:val="-8"/>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1279DFCD" wp14:editId="154A9C69">
                      <wp:simplePos x="0" y="0"/>
                      <wp:positionH relativeFrom="column">
                        <wp:posOffset>691424</wp:posOffset>
                      </wp:positionH>
                      <wp:positionV relativeFrom="paragraph">
                        <wp:posOffset>502544</wp:posOffset>
                      </wp:positionV>
                      <wp:extent cx="1978090" cy="0"/>
                      <wp:effectExtent l="0" t="0" r="15875" b="12700"/>
                      <wp:wrapNone/>
                      <wp:docPr id="1" name="Straight Connector 1"/>
                      <wp:cNvGraphicFramePr/>
                      <a:graphic xmlns:a="http://schemas.openxmlformats.org/drawingml/2006/main">
                        <a:graphicData uri="http://schemas.microsoft.com/office/word/2010/wordprocessingShape">
                          <wps:wsp>
                            <wps:cNvCnPr/>
                            <wps:spPr>
                              <a:xfrm>
                                <a:off x="0" y="0"/>
                                <a:ext cx="19780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66023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4.45pt,39.55pt" to="210.2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" strokecolor="#156082 [3204]" strokeweight=".5pt">
                      <v:stroke joinstyle="miter"/>
                    </v:line>
                  </w:pict>
                </mc:Fallback>
              </mc:AlternateContent>
            </w:r>
            <w:r w:rsidR="00973434" w:rsidRPr="00D3457F">
              <w:rPr>
                <w:rFonts w:ascii="Times New Roman" w:eastAsia="Times New Roman" w:hAnsi="Times New Roman" w:cs="Times New Roman"/>
                <w:b/>
                <w:color w:val="auto"/>
                <w:spacing w:val="-8"/>
                <w:sz w:val="26"/>
                <w:szCs w:val="26"/>
                <w:lang w:val="nl-NL"/>
              </w:rPr>
              <w:t>CỘNG HÒA XÃ HỘI CHỦ NGHĨA VIỆT NAM</w:t>
            </w:r>
            <w:r w:rsidR="00973434" w:rsidRPr="00D3457F">
              <w:rPr>
                <w:rFonts w:ascii="Times New Roman" w:eastAsia="Times New Roman" w:hAnsi="Times New Roman" w:cs="Times New Roman"/>
                <w:b/>
                <w:color w:val="auto"/>
                <w:sz w:val="26"/>
                <w:szCs w:val="26"/>
                <w:lang w:val="nl-NL"/>
              </w:rPr>
              <w:br/>
              <w:t xml:space="preserve">Độc lập - Tự do - Hạnh phúc </w:t>
            </w:r>
          </w:p>
          <w:p w14:paraId="5A8BCE8D" w14:textId="2619D070" w:rsidR="00973434" w:rsidRPr="00D3457F" w:rsidRDefault="008D4D75" w:rsidP="00EB42B2">
            <w:pPr>
              <w:spacing w:before="240" w:after="40" w:line="276" w:lineRule="auto"/>
              <w:jc w:val="center"/>
              <w:rPr>
                <w:rFonts w:ascii="Times New Roman" w:eastAsia="Times New Roman" w:hAnsi="Times New Roman" w:cs="Times New Roman"/>
                <w:color w:val="auto"/>
                <w:sz w:val="26"/>
                <w:szCs w:val="26"/>
                <w:lang w:val="nl-NL"/>
              </w:rPr>
            </w:pPr>
            <w:r w:rsidRPr="00D3457F">
              <w:rPr>
                <w:rFonts w:ascii="Times New Roman" w:eastAsia="Times New Roman" w:hAnsi="Times New Roman" w:cs="Times New Roman"/>
                <w:i/>
                <w:color w:val="auto"/>
                <w:sz w:val="26"/>
                <w:szCs w:val="26"/>
                <w:lang w:val="nl-NL"/>
              </w:rPr>
              <w:t>Hà Nội</w:t>
            </w:r>
            <w:r w:rsidR="00973434" w:rsidRPr="00D3457F">
              <w:rPr>
                <w:rFonts w:ascii="Times New Roman" w:eastAsia="Times New Roman" w:hAnsi="Times New Roman" w:cs="Times New Roman"/>
                <w:i/>
                <w:color w:val="auto"/>
                <w:sz w:val="26"/>
                <w:szCs w:val="26"/>
                <w:lang w:val="nl-NL"/>
              </w:rPr>
              <w:t>, ngày</w:t>
            </w:r>
            <w:r w:rsidR="004B12DD" w:rsidRPr="00D3457F">
              <w:rPr>
                <w:rFonts w:ascii="Times New Roman" w:eastAsia="Times New Roman" w:hAnsi="Times New Roman" w:cs="Times New Roman"/>
                <w:i/>
                <w:color w:val="auto"/>
                <w:sz w:val="26"/>
                <w:szCs w:val="26"/>
                <w:lang w:val="nl-NL"/>
              </w:rPr>
              <w:t xml:space="preserve"> </w:t>
            </w:r>
            <w:r w:rsidR="00550121" w:rsidRPr="00D3457F">
              <w:rPr>
                <w:rFonts w:ascii="Times New Roman" w:eastAsia="Times New Roman" w:hAnsi="Times New Roman" w:cs="Times New Roman"/>
                <w:i/>
                <w:color w:val="auto"/>
                <w:sz w:val="26"/>
                <w:szCs w:val="26"/>
                <w:lang w:val="nl-NL"/>
              </w:rPr>
              <w:t>...</w:t>
            </w:r>
            <w:r w:rsidRPr="00D3457F">
              <w:rPr>
                <w:rFonts w:ascii="Times New Roman" w:eastAsia="Times New Roman" w:hAnsi="Times New Roman" w:cs="Times New Roman"/>
                <w:i/>
                <w:color w:val="auto"/>
                <w:sz w:val="26"/>
                <w:szCs w:val="26"/>
                <w:lang w:val="nl-NL"/>
              </w:rPr>
              <w:t xml:space="preserve"> </w:t>
            </w:r>
            <w:r w:rsidR="00973434" w:rsidRPr="00D3457F">
              <w:rPr>
                <w:rFonts w:ascii="Times New Roman" w:eastAsia="Times New Roman" w:hAnsi="Times New Roman" w:cs="Times New Roman"/>
                <w:i/>
                <w:color w:val="auto"/>
                <w:sz w:val="26"/>
                <w:szCs w:val="26"/>
                <w:lang w:val="nl-NL"/>
              </w:rPr>
              <w:t>tháng</w:t>
            </w:r>
            <w:r w:rsidRPr="00D3457F">
              <w:rPr>
                <w:rFonts w:ascii="Times New Roman" w:eastAsia="Times New Roman" w:hAnsi="Times New Roman" w:cs="Times New Roman"/>
                <w:i/>
                <w:color w:val="auto"/>
                <w:sz w:val="26"/>
                <w:szCs w:val="26"/>
                <w:lang w:val="nl-NL"/>
              </w:rPr>
              <w:t xml:space="preserve"> </w:t>
            </w:r>
            <w:r w:rsidR="00EB42B2">
              <w:rPr>
                <w:rFonts w:ascii="Times New Roman" w:eastAsia="Times New Roman" w:hAnsi="Times New Roman" w:cs="Times New Roman"/>
                <w:i/>
                <w:color w:val="auto"/>
                <w:sz w:val="26"/>
                <w:szCs w:val="26"/>
                <w:lang w:val="nl-NL"/>
              </w:rPr>
              <w:t>10</w:t>
            </w:r>
            <w:r w:rsidRPr="00D3457F">
              <w:rPr>
                <w:rFonts w:ascii="Times New Roman" w:eastAsia="Times New Roman" w:hAnsi="Times New Roman" w:cs="Times New Roman"/>
                <w:i/>
                <w:color w:val="auto"/>
                <w:sz w:val="26"/>
                <w:szCs w:val="26"/>
                <w:lang w:val="nl-NL"/>
              </w:rPr>
              <w:t xml:space="preserve"> </w:t>
            </w:r>
            <w:r w:rsidR="00973434" w:rsidRPr="00D3457F">
              <w:rPr>
                <w:rFonts w:ascii="Times New Roman" w:eastAsia="Times New Roman" w:hAnsi="Times New Roman" w:cs="Times New Roman"/>
                <w:i/>
                <w:color w:val="auto"/>
                <w:sz w:val="26"/>
                <w:szCs w:val="26"/>
                <w:lang w:val="nl-NL"/>
              </w:rPr>
              <w:t>năm</w:t>
            </w:r>
            <w:r w:rsidRPr="00D3457F">
              <w:rPr>
                <w:rFonts w:ascii="Times New Roman" w:eastAsia="Times New Roman" w:hAnsi="Times New Roman" w:cs="Times New Roman"/>
                <w:i/>
                <w:color w:val="auto"/>
                <w:sz w:val="26"/>
                <w:szCs w:val="26"/>
                <w:lang w:val="nl-NL"/>
              </w:rPr>
              <w:t xml:space="preserve"> 2025</w:t>
            </w:r>
          </w:p>
        </w:tc>
      </w:tr>
    </w:tbl>
    <w:p w14:paraId="022828A0"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pacing w:val="10"/>
          <w:sz w:val="26"/>
          <w:szCs w:val="26"/>
        </w:rPr>
      </w:pPr>
    </w:p>
    <w:p w14:paraId="1AA6CA6E" w14:textId="45DCA974" w:rsidR="00973434" w:rsidRPr="00D3457F" w:rsidRDefault="00973434" w:rsidP="0008434D">
      <w:pPr>
        <w:spacing w:before="40" w:after="40" w:line="276" w:lineRule="auto"/>
        <w:jc w:val="center"/>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rPr>
        <w:t xml:space="preserve">BẢN TỔNG HỢP Ý KIẾN, TIẾP THU, GIẢI TRÌNH Ý KIẾN GÓP Ý, </w:t>
      </w:r>
      <w:r w:rsidR="00550121" w:rsidRPr="00D3457F">
        <w:rPr>
          <w:rFonts w:ascii="Times New Roman" w:eastAsia="Times New Roman" w:hAnsi="Times New Roman" w:cs="Times New Roman"/>
          <w:b/>
          <w:color w:val="auto"/>
          <w:sz w:val="26"/>
          <w:szCs w:val="26"/>
          <w:lang w:val="en-US"/>
        </w:rPr>
        <w:br/>
      </w:r>
      <w:r w:rsidRPr="00D3457F">
        <w:rPr>
          <w:rFonts w:ascii="Times New Roman" w:eastAsia="Times New Roman" w:hAnsi="Times New Roman" w:cs="Times New Roman"/>
          <w:b/>
          <w:color w:val="auto"/>
          <w:sz w:val="26"/>
          <w:szCs w:val="26"/>
        </w:rPr>
        <w:t>PHẢN BIỆN XÃ HỘI ĐỐI VỚI DỰ THẢO</w:t>
      </w:r>
      <w:r w:rsidR="003964A7" w:rsidRPr="00D3457F">
        <w:rPr>
          <w:rFonts w:ascii="Times New Roman" w:eastAsia="Times New Roman" w:hAnsi="Times New Roman" w:cs="Times New Roman"/>
          <w:b/>
          <w:color w:val="auto"/>
          <w:sz w:val="26"/>
          <w:szCs w:val="26"/>
        </w:rPr>
        <w:t xml:space="preserve"> NGHỊ ĐỊNH</w:t>
      </w:r>
      <w:r w:rsidR="005E7A6D" w:rsidRPr="00D3457F">
        <w:rPr>
          <w:rFonts w:ascii="Times New Roman" w:eastAsia="Times New Roman" w:hAnsi="Times New Roman" w:cs="Times New Roman"/>
          <w:b/>
          <w:color w:val="auto"/>
          <w:sz w:val="26"/>
          <w:szCs w:val="26"/>
        </w:rPr>
        <w:t xml:space="preserve"> </w:t>
      </w:r>
      <w:r w:rsidR="00550121" w:rsidRPr="00D3457F">
        <w:rPr>
          <w:rFonts w:ascii="Times New Roman" w:eastAsia="Times New Roman" w:hAnsi="Times New Roman" w:cs="Times New Roman"/>
          <w:b/>
          <w:color w:val="auto"/>
          <w:sz w:val="26"/>
          <w:szCs w:val="26"/>
        </w:rPr>
        <w:t>QUY ĐỊNH VỀ XỬ PHẠT VI PHẠM HÀNH CHÍNH TRONG LĨNH VỰ</w:t>
      </w:r>
      <w:r w:rsidR="00550121" w:rsidRPr="00D3457F">
        <w:rPr>
          <w:rFonts w:ascii="Times New Roman" w:eastAsia="Times New Roman" w:hAnsi="Times New Roman" w:cs="Times New Roman"/>
          <w:b/>
          <w:color w:val="auto"/>
          <w:sz w:val="26"/>
          <w:szCs w:val="26"/>
          <w:lang w:val="en-US"/>
        </w:rPr>
        <w:t>C</w:t>
      </w:r>
      <w:r w:rsidR="00344D58" w:rsidRPr="00D3457F">
        <w:rPr>
          <w:rFonts w:ascii="Times New Roman" w:eastAsia="Times New Roman" w:hAnsi="Times New Roman" w:cs="Times New Roman"/>
          <w:b/>
          <w:color w:val="auto"/>
          <w:sz w:val="26"/>
          <w:szCs w:val="26"/>
          <w:lang w:val="en-US"/>
        </w:rPr>
        <w:t xml:space="preserve"> </w:t>
      </w:r>
      <w:r w:rsidR="00344D58" w:rsidRPr="00D3457F">
        <w:rPr>
          <w:rFonts w:ascii="Times New Roman" w:eastAsia="Times New Roman" w:hAnsi="Times New Roman" w:cs="Times New Roman"/>
          <w:b/>
          <w:color w:val="auto"/>
          <w:sz w:val="26"/>
          <w:szCs w:val="26"/>
        </w:rPr>
        <w:t>NĂNG LƯỢNG NGUYÊN TỬ</w:t>
      </w:r>
      <w:r w:rsidR="00344D58" w:rsidRPr="00D3457F">
        <w:rPr>
          <w:rFonts w:ascii="Times New Roman" w:eastAsia="Times New Roman" w:hAnsi="Times New Roman" w:cs="Times New Roman"/>
          <w:b/>
          <w:color w:val="auto"/>
          <w:sz w:val="26"/>
          <w:szCs w:val="26"/>
          <w:lang w:val="en-US"/>
        </w:rPr>
        <w:t xml:space="preserve"> </w:t>
      </w:r>
    </w:p>
    <w:p w14:paraId="0BB097F5" w14:textId="77777777" w:rsidR="00973434" w:rsidRPr="00D3457F" w:rsidRDefault="00973434" w:rsidP="0008434D">
      <w:pPr>
        <w:spacing w:before="40" w:after="40" w:line="276" w:lineRule="auto"/>
        <w:jc w:val="center"/>
        <w:rPr>
          <w:rFonts w:ascii="Times New Roman" w:eastAsia="Times New Roman" w:hAnsi="Times New Roman" w:cs="Times New Roman"/>
          <w:b/>
          <w:color w:val="auto"/>
          <w:spacing w:val="10"/>
          <w:sz w:val="26"/>
          <w:szCs w:val="26"/>
        </w:rPr>
      </w:pPr>
      <w:r w:rsidRPr="00D3457F">
        <w:rPr>
          <w:rFonts w:ascii="Times New Roman" w:eastAsia="Times New Roman" w:hAnsi="Times New Roman" w:cs="Times New Roman"/>
          <w:b/>
          <w:color w:val="auto"/>
          <w:spacing w:val="10"/>
          <w:sz w:val="26"/>
          <w:szCs w:val="26"/>
        </w:rPr>
        <w:t xml:space="preserve"> </w:t>
      </w:r>
    </w:p>
    <w:p w14:paraId="2AD4A18E" w14:textId="77777777" w:rsidR="004F412D" w:rsidRPr="00D3457F" w:rsidRDefault="004F412D" w:rsidP="004F412D">
      <w:pPr>
        <w:spacing w:before="40" w:after="40" w:line="276" w:lineRule="auto"/>
        <w:ind w:firstLine="567"/>
        <w:jc w:val="both"/>
        <w:rPr>
          <w:rFonts w:ascii="Times New Roman" w:hAnsi="Times New Roman" w:cs="Times New Roman"/>
          <w:color w:val="auto"/>
          <w:spacing w:val="-2"/>
          <w:sz w:val="26"/>
          <w:szCs w:val="26"/>
        </w:rPr>
      </w:pPr>
      <w:r w:rsidRPr="00D3457F">
        <w:rPr>
          <w:rFonts w:ascii="Times New Roman" w:hAnsi="Times New Roman" w:cs="Times New Roman"/>
          <w:color w:val="auto"/>
          <w:spacing w:val="-2"/>
          <w:sz w:val="26"/>
          <w:szCs w:val="26"/>
        </w:rPr>
        <w:t>Căn cứ Luật Ban hành văn bản quy phạm pháp luật, Bộ Khoa học và Công nghệ đã tổ chức lấy ý kiến, tham vấn/phản biện xã hội đối với hồ sơ dự thảo Nghị định Quy định về xử phạt vi phạm hành chính trong lĩnh vực năng lượng nguyên tử.</w:t>
      </w:r>
    </w:p>
    <w:p w14:paraId="2675AB0E" w14:textId="77777777" w:rsidR="00E06D8B" w:rsidRPr="00D3457F" w:rsidRDefault="00E06D8B" w:rsidP="004F412D">
      <w:pPr>
        <w:spacing w:before="40" w:after="40" w:line="276" w:lineRule="auto"/>
        <w:ind w:firstLine="567"/>
        <w:jc w:val="both"/>
        <w:rPr>
          <w:rFonts w:ascii="Times New Roman" w:hAnsi="Times New Roman" w:cs="Times New Roman"/>
          <w:b/>
          <w:bCs/>
          <w:color w:val="auto"/>
          <w:sz w:val="26"/>
          <w:szCs w:val="26"/>
          <w:lang w:val="en-US"/>
        </w:rPr>
      </w:pPr>
      <w:r w:rsidRPr="00D3457F">
        <w:rPr>
          <w:rFonts w:ascii="Times New Roman" w:hAnsi="Times New Roman" w:cs="Times New Roman"/>
          <w:b/>
          <w:bCs/>
          <w:color w:val="auto"/>
          <w:sz w:val="26"/>
          <w:szCs w:val="26"/>
          <w:lang w:val="en-US"/>
        </w:rPr>
        <w:t>I</w:t>
      </w:r>
      <w:r w:rsidR="004F412D" w:rsidRPr="00D3457F">
        <w:rPr>
          <w:rFonts w:ascii="Times New Roman" w:hAnsi="Times New Roman" w:cs="Times New Roman"/>
          <w:b/>
          <w:bCs/>
          <w:color w:val="auto"/>
          <w:sz w:val="26"/>
          <w:szCs w:val="26"/>
        </w:rPr>
        <w:t>. Tổng số ý kiến nhận được</w:t>
      </w:r>
    </w:p>
    <w:p w14:paraId="1021790B" w14:textId="57548D07" w:rsidR="00C254AC" w:rsidRPr="002448F5" w:rsidRDefault="00C254AC" w:rsidP="00C254AC">
      <w:pPr>
        <w:spacing w:before="40" w:after="40" w:line="276" w:lineRule="auto"/>
        <w:ind w:firstLine="567"/>
        <w:jc w:val="both"/>
        <w:rPr>
          <w:rFonts w:ascii="Times New Roman" w:hAnsi="Times New Roman" w:cs="Times New Roman"/>
          <w:color w:val="auto"/>
          <w:spacing w:val="-4"/>
          <w:sz w:val="26"/>
          <w:szCs w:val="26"/>
          <w:lang w:val="en-US"/>
        </w:rPr>
      </w:pPr>
      <w:r w:rsidRPr="002448F5">
        <w:rPr>
          <w:rFonts w:ascii="Times New Roman" w:hAnsi="Times New Roman" w:cs="Times New Roman"/>
          <w:color w:val="auto"/>
          <w:spacing w:val="-4"/>
          <w:sz w:val="26"/>
          <w:szCs w:val="26"/>
          <w:lang w:val="en-US"/>
        </w:rPr>
        <w:t xml:space="preserve">- Tính đến ngày </w:t>
      </w:r>
      <w:r w:rsidR="00135B15">
        <w:rPr>
          <w:rFonts w:ascii="Times New Roman" w:hAnsi="Times New Roman" w:cs="Times New Roman"/>
          <w:color w:val="auto"/>
          <w:spacing w:val="-4"/>
          <w:sz w:val="26"/>
          <w:szCs w:val="26"/>
          <w:lang w:val="en-US"/>
        </w:rPr>
        <w:t>10</w:t>
      </w:r>
      <w:r w:rsidR="002A79A8" w:rsidRPr="002448F5">
        <w:rPr>
          <w:rFonts w:ascii="Times New Roman" w:hAnsi="Times New Roman" w:cs="Times New Roman"/>
          <w:color w:val="auto"/>
          <w:spacing w:val="-4"/>
          <w:sz w:val="26"/>
          <w:szCs w:val="26"/>
          <w:lang w:val="en-US"/>
        </w:rPr>
        <w:t>/10</w:t>
      </w:r>
      <w:r w:rsidRPr="002448F5">
        <w:rPr>
          <w:rFonts w:ascii="Times New Roman" w:hAnsi="Times New Roman" w:cs="Times New Roman"/>
          <w:color w:val="auto"/>
          <w:spacing w:val="-4"/>
          <w:sz w:val="26"/>
          <w:szCs w:val="26"/>
          <w:lang w:val="en-US"/>
        </w:rPr>
        <w:t xml:space="preserve">/2025, tổng số ý kiến nhận được: </w:t>
      </w:r>
      <w:r w:rsidR="00912D0F" w:rsidRPr="002448F5">
        <w:rPr>
          <w:rFonts w:ascii="Times New Roman" w:hAnsi="Times New Roman" w:cs="Times New Roman"/>
          <w:color w:val="auto"/>
          <w:spacing w:val="-4"/>
          <w:sz w:val="26"/>
          <w:szCs w:val="26"/>
          <w:lang w:val="en-US"/>
        </w:rPr>
        <w:t>4</w:t>
      </w:r>
      <w:r w:rsidR="00135B15">
        <w:rPr>
          <w:rFonts w:ascii="Times New Roman" w:hAnsi="Times New Roman" w:cs="Times New Roman"/>
          <w:color w:val="auto"/>
          <w:spacing w:val="-4"/>
          <w:sz w:val="26"/>
          <w:szCs w:val="26"/>
          <w:lang w:val="en-US"/>
        </w:rPr>
        <w:t>7</w:t>
      </w:r>
      <w:r w:rsidRPr="002448F5">
        <w:rPr>
          <w:rFonts w:ascii="Times New Roman" w:hAnsi="Times New Roman" w:cs="Times New Roman"/>
          <w:color w:val="auto"/>
          <w:spacing w:val="-4"/>
          <w:sz w:val="26"/>
          <w:szCs w:val="26"/>
          <w:lang w:val="en-US"/>
        </w:rPr>
        <w:t>/</w:t>
      </w:r>
      <w:r w:rsidR="00AB4F8B">
        <w:rPr>
          <w:rFonts w:ascii="Times New Roman" w:hAnsi="Times New Roman" w:cs="Times New Roman"/>
          <w:color w:val="auto"/>
          <w:spacing w:val="-4"/>
          <w:sz w:val="26"/>
          <w:szCs w:val="26"/>
          <w:lang w:val="en-US"/>
        </w:rPr>
        <w:t>69</w:t>
      </w:r>
      <w:r w:rsidRPr="002448F5">
        <w:rPr>
          <w:rFonts w:ascii="Times New Roman" w:hAnsi="Times New Roman" w:cs="Times New Roman"/>
          <w:color w:val="auto"/>
          <w:spacing w:val="-4"/>
          <w:sz w:val="26"/>
          <w:szCs w:val="26"/>
          <w:lang w:val="en-US"/>
        </w:rPr>
        <w:t xml:space="preserve"> bộ, ngành, địa phương, </w:t>
      </w:r>
      <w:r w:rsidR="00912D0F" w:rsidRPr="002448F5">
        <w:rPr>
          <w:rFonts w:ascii="Times New Roman" w:hAnsi="Times New Roman" w:cs="Times New Roman"/>
          <w:color w:val="auto"/>
          <w:spacing w:val="-4"/>
          <w:sz w:val="26"/>
          <w:szCs w:val="26"/>
          <w:lang w:val="en-US"/>
        </w:rPr>
        <w:t xml:space="preserve">doanh nghiệp, </w:t>
      </w:r>
      <w:r w:rsidRPr="002448F5">
        <w:rPr>
          <w:rFonts w:ascii="Times New Roman" w:hAnsi="Times New Roman" w:cs="Times New Roman"/>
          <w:color w:val="auto"/>
          <w:spacing w:val="-4"/>
          <w:sz w:val="26"/>
          <w:szCs w:val="26"/>
          <w:lang w:val="en-US"/>
        </w:rPr>
        <w:t>cơ sở bức xạ, trong đó có:</w:t>
      </w:r>
    </w:p>
    <w:p w14:paraId="6F2D6087" w14:textId="0B1762C3" w:rsidR="00C254AC" w:rsidRPr="00C254AC" w:rsidRDefault="00C254AC" w:rsidP="00C254AC">
      <w:pPr>
        <w:spacing w:before="40" w:after="40" w:line="276" w:lineRule="auto"/>
        <w:ind w:firstLine="567"/>
        <w:jc w:val="both"/>
        <w:rPr>
          <w:rFonts w:ascii="Times New Roman" w:hAnsi="Times New Roman" w:cs="Times New Roman"/>
          <w:color w:val="auto"/>
          <w:sz w:val="26"/>
          <w:szCs w:val="26"/>
          <w:lang w:val="en-US"/>
        </w:rPr>
      </w:pPr>
      <w:r w:rsidRPr="00C254AC">
        <w:rPr>
          <w:rFonts w:ascii="Times New Roman" w:hAnsi="Times New Roman" w:cs="Times New Roman"/>
          <w:color w:val="auto"/>
          <w:sz w:val="26"/>
          <w:szCs w:val="26"/>
          <w:lang w:val="en-US"/>
        </w:rPr>
        <w:t xml:space="preserve">+ </w:t>
      </w:r>
      <w:r w:rsidR="00135B15" w:rsidRPr="00C254AC">
        <w:rPr>
          <w:rFonts w:ascii="Times New Roman" w:hAnsi="Times New Roman" w:cs="Times New Roman"/>
          <w:color w:val="auto"/>
          <w:sz w:val="26"/>
          <w:szCs w:val="26"/>
          <w:lang w:val="en-US"/>
        </w:rPr>
        <w:t>1</w:t>
      </w:r>
      <w:r w:rsidR="00135B15">
        <w:rPr>
          <w:rFonts w:ascii="Times New Roman" w:hAnsi="Times New Roman" w:cs="Times New Roman"/>
          <w:color w:val="auto"/>
          <w:sz w:val="26"/>
          <w:szCs w:val="26"/>
          <w:lang w:val="en-US"/>
        </w:rPr>
        <w:t>3</w:t>
      </w:r>
      <w:r w:rsidRPr="00C254AC">
        <w:rPr>
          <w:rFonts w:ascii="Times New Roman" w:hAnsi="Times New Roman" w:cs="Times New Roman"/>
          <w:color w:val="auto"/>
          <w:sz w:val="26"/>
          <w:szCs w:val="26"/>
          <w:lang w:val="en-US"/>
        </w:rPr>
        <w:t>/14 bộ, ngành, cơ quan (Bộ GDĐT, Bộ VHTTDL, Ngân hàng NNVN, Bộ Công Thương, Bộ Xây dựng, Bộ Công an, Thanh tra Chính phủ, Bộ Tư pháp, Bộ Nội vụ, Bộ Tài chính, Bộ Y tế, Bộ Ngoại giao</w:t>
      </w:r>
      <w:r w:rsidR="00135B15">
        <w:rPr>
          <w:rFonts w:ascii="Times New Roman" w:hAnsi="Times New Roman" w:cs="Times New Roman"/>
          <w:color w:val="auto"/>
          <w:sz w:val="26"/>
          <w:szCs w:val="26"/>
          <w:lang w:val="en-US"/>
        </w:rPr>
        <w:t>, Bộ Quốc phòng</w:t>
      </w:r>
      <w:r w:rsidRPr="00C254AC">
        <w:rPr>
          <w:rFonts w:ascii="Times New Roman" w:hAnsi="Times New Roman" w:cs="Times New Roman"/>
          <w:color w:val="auto"/>
          <w:sz w:val="26"/>
          <w:szCs w:val="26"/>
          <w:lang w:val="en-US"/>
        </w:rPr>
        <w:t>);</w:t>
      </w:r>
    </w:p>
    <w:p w14:paraId="3ADD0A76" w14:textId="1B34911C" w:rsidR="00C254AC" w:rsidRPr="00C254AC" w:rsidRDefault="00C254AC" w:rsidP="00C254AC">
      <w:pPr>
        <w:spacing w:before="40" w:after="40" w:line="276" w:lineRule="auto"/>
        <w:ind w:firstLine="567"/>
        <w:jc w:val="both"/>
        <w:rPr>
          <w:rFonts w:ascii="Times New Roman" w:hAnsi="Times New Roman" w:cs="Times New Roman"/>
          <w:color w:val="auto"/>
          <w:sz w:val="26"/>
          <w:szCs w:val="26"/>
          <w:lang w:val="en-US"/>
        </w:rPr>
      </w:pPr>
      <w:r w:rsidRPr="00C254AC">
        <w:rPr>
          <w:rFonts w:ascii="Times New Roman" w:hAnsi="Times New Roman" w:cs="Times New Roman"/>
          <w:color w:val="auto"/>
          <w:sz w:val="26"/>
          <w:szCs w:val="26"/>
          <w:lang w:val="en-US"/>
        </w:rPr>
        <w:t xml:space="preserve">+ </w:t>
      </w:r>
      <w:r w:rsidR="00912D0F" w:rsidRPr="00C254AC">
        <w:rPr>
          <w:rFonts w:ascii="Times New Roman" w:hAnsi="Times New Roman" w:cs="Times New Roman"/>
          <w:color w:val="auto"/>
          <w:sz w:val="26"/>
          <w:szCs w:val="26"/>
          <w:lang w:val="en-US"/>
        </w:rPr>
        <w:t>2</w:t>
      </w:r>
      <w:r w:rsidR="00912D0F">
        <w:rPr>
          <w:rFonts w:ascii="Times New Roman" w:hAnsi="Times New Roman" w:cs="Times New Roman"/>
          <w:color w:val="auto"/>
          <w:sz w:val="26"/>
          <w:szCs w:val="26"/>
          <w:lang w:val="en-US"/>
        </w:rPr>
        <w:t>5</w:t>
      </w:r>
      <w:r w:rsidRPr="00C254AC">
        <w:rPr>
          <w:rFonts w:ascii="Times New Roman" w:hAnsi="Times New Roman" w:cs="Times New Roman"/>
          <w:color w:val="auto"/>
          <w:sz w:val="26"/>
          <w:szCs w:val="26"/>
          <w:lang w:val="en-US"/>
        </w:rPr>
        <w:t>/34 UBND/Sở KH&amp;CN tỉnh, TP;</w:t>
      </w:r>
    </w:p>
    <w:p w14:paraId="4CE72E9A" w14:textId="77777777" w:rsidR="00C254AC" w:rsidRPr="00C254AC" w:rsidRDefault="00C254AC" w:rsidP="00C254AC">
      <w:pPr>
        <w:spacing w:before="40" w:after="40" w:line="276" w:lineRule="auto"/>
        <w:ind w:firstLine="567"/>
        <w:jc w:val="both"/>
        <w:rPr>
          <w:rFonts w:ascii="Times New Roman" w:hAnsi="Times New Roman" w:cs="Times New Roman"/>
          <w:color w:val="auto"/>
          <w:sz w:val="26"/>
          <w:szCs w:val="26"/>
          <w:lang w:val="en-US"/>
        </w:rPr>
      </w:pPr>
      <w:r w:rsidRPr="00C254AC">
        <w:rPr>
          <w:rFonts w:ascii="Times New Roman" w:hAnsi="Times New Roman" w:cs="Times New Roman"/>
          <w:color w:val="auto"/>
          <w:sz w:val="26"/>
          <w:szCs w:val="26"/>
          <w:lang w:val="en-US"/>
        </w:rPr>
        <w:t>+ 01/01 tổ chức chính trị - xã hội - nghề nghiệp;</w:t>
      </w:r>
    </w:p>
    <w:p w14:paraId="2DC1F1F6" w14:textId="15BF0291" w:rsidR="004F412D" w:rsidRPr="00D3457F" w:rsidRDefault="00C254AC" w:rsidP="004F412D">
      <w:pPr>
        <w:spacing w:before="40" w:after="40" w:line="276" w:lineRule="auto"/>
        <w:ind w:firstLine="567"/>
        <w:jc w:val="both"/>
        <w:rPr>
          <w:rFonts w:ascii="Times New Roman" w:hAnsi="Times New Roman" w:cs="Times New Roman"/>
          <w:color w:val="auto"/>
          <w:sz w:val="26"/>
          <w:szCs w:val="26"/>
        </w:rPr>
      </w:pPr>
      <w:r w:rsidRPr="00C254AC">
        <w:rPr>
          <w:rFonts w:ascii="Times New Roman" w:hAnsi="Times New Roman" w:cs="Times New Roman"/>
          <w:color w:val="auto"/>
          <w:sz w:val="26"/>
          <w:szCs w:val="26"/>
          <w:lang w:val="en-US"/>
        </w:rPr>
        <w:t>+ 0</w:t>
      </w:r>
      <w:r w:rsidR="00EB42B2">
        <w:rPr>
          <w:rFonts w:ascii="Times New Roman" w:hAnsi="Times New Roman" w:cs="Times New Roman"/>
          <w:color w:val="auto"/>
          <w:sz w:val="26"/>
          <w:szCs w:val="26"/>
          <w:lang w:val="en-US"/>
        </w:rPr>
        <w:t>8</w:t>
      </w:r>
      <w:r w:rsidRPr="00C254AC">
        <w:rPr>
          <w:rFonts w:ascii="Times New Roman" w:hAnsi="Times New Roman" w:cs="Times New Roman"/>
          <w:color w:val="auto"/>
          <w:sz w:val="26"/>
          <w:szCs w:val="26"/>
          <w:lang w:val="en-US"/>
        </w:rPr>
        <w:t>/</w:t>
      </w:r>
      <w:r w:rsidR="00AB4F8B">
        <w:rPr>
          <w:rFonts w:ascii="Times New Roman" w:hAnsi="Times New Roman" w:cs="Times New Roman"/>
          <w:color w:val="auto"/>
          <w:sz w:val="26"/>
          <w:szCs w:val="26"/>
          <w:lang w:val="en-US"/>
        </w:rPr>
        <w:t>20</w:t>
      </w:r>
      <w:r w:rsidRPr="00C254AC">
        <w:rPr>
          <w:rFonts w:ascii="Times New Roman" w:hAnsi="Times New Roman" w:cs="Times New Roman"/>
          <w:color w:val="auto"/>
          <w:sz w:val="26"/>
          <w:szCs w:val="26"/>
          <w:lang w:val="en-US"/>
        </w:rPr>
        <w:t xml:space="preserve"> </w:t>
      </w:r>
      <w:r w:rsidR="00EB42B2">
        <w:rPr>
          <w:rFonts w:ascii="Times New Roman" w:hAnsi="Times New Roman" w:cs="Times New Roman"/>
          <w:color w:val="auto"/>
          <w:sz w:val="26"/>
          <w:szCs w:val="26"/>
          <w:lang w:val="en-US"/>
        </w:rPr>
        <w:t xml:space="preserve">doanh nghiệp, </w:t>
      </w:r>
      <w:r w:rsidRPr="00C254AC">
        <w:rPr>
          <w:rFonts w:ascii="Times New Roman" w:hAnsi="Times New Roman" w:cs="Times New Roman"/>
          <w:color w:val="auto"/>
          <w:sz w:val="26"/>
          <w:szCs w:val="26"/>
          <w:lang w:val="en-US"/>
        </w:rPr>
        <w:t>cơ sở bức xạ, cơ sở hoạt động dịch vụ</w:t>
      </w:r>
      <w:r w:rsidR="004F412D" w:rsidRPr="00D3457F">
        <w:rPr>
          <w:rFonts w:ascii="Times New Roman" w:hAnsi="Times New Roman" w:cs="Times New Roman"/>
          <w:color w:val="auto"/>
          <w:sz w:val="26"/>
          <w:szCs w:val="26"/>
        </w:rPr>
        <w:t>.</w:t>
      </w:r>
    </w:p>
    <w:p w14:paraId="046C32AD" w14:textId="30F87D3A" w:rsidR="004F412D" w:rsidRPr="00D3457F" w:rsidRDefault="00E06D8B" w:rsidP="004F412D">
      <w:pPr>
        <w:spacing w:before="40" w:after="40" w:line="276" w:lineRule="auto"/>
        <w:ind w:firstLine="567"/>
        <w:jc w:val="both"/>
        <w:rPr>
          <w:rFonts w:ascii="Times New Roman" w:hAnsi="Times New Roman" w:cs="Times New Roman"/>
          <w:b/>
          <w:bCs/>
          <w:color w:val="auto"/>
          <w:sz w:val="26"/>
          <w:szCs w:val="26"/>
          <w:lang w:val="en-US"/>
        </w:rPr>
      </w:pPr>
      <w:r w:rsidRPr="00D3457F">
        <w:rPr>
          <w:rFonts w:ascii="Times New Roman" w:hAnsi="Times New Roman" w:cs="Times New Roman"/>
          <w:b/>
          <w:bCs/>
          <w:color w:val="auto"/>
          <w:sz w:val="26"/>
          <w:szCs w:val="26"/>
          <w:lang w:val="en-US"/>
        </w:rPr>
        <w:t>II</w:t>
      </w:r>
      <w:r w:rsidR="004F412D" w:rsidRPr="00D3457F">
        <w:rPr>
          <w:rFonts w:ascii="Times New Roman" w:hAnsi="Times New Roman" w:cs="Times New Roman"/>
          <w:b/>
          <w:bCs/>
          <w:color w:val="auto"/>
          <w:sz w:val="26"/>
          <w:szCs w:val="26"/>
        </w:rPr>
        <w:t>. Kết quả cụ thể</w:t>
      </w:r>
    </w:p>
    <w:p w14:paraId="31B64072" w14:textId="2DE2A696" w:rsidR="00E06D8B" w:rsidRPr="00D3457F" w:rsidRDefault="00E06D8B" w:rsidP="00B16918">
      <w:pPr>
        <w:pStyle w:val="Heading1"/>
      </w:pPr>
      <w:r w:rsidRPr="00D3457F">
        <w:lastRenderedPageBreak/>
        <w:t xml:space="preserve">II.1. </w:t>
      </w:r>
      <w:r w:rsidR="00B44E78" w:rsidRPr="00D3457F">
        <w:t>Ý</w:t>
      </w:r>
      <w:r w:rsidRPr="00D3457F">
        <w:t xml:space="preserve"> kiến của các Bộ, ngành, cơ quan</w:t>
      </w:r>
    </w:p>
    <w:tbl>
      <w:tblPr>
        <w:tblW w:w="4914"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214"/>
        <w:gridCol w:w="5070"/>
        <w:gridCol w:w="3682"/>
      </w:tblGrid>
      <w:tr w:rsidR="00D3457F" w:rsidRPr="00D3457F" w14:paraId="65E7A7B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9AEEC1"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lastRenderedPageBreak/>
              <w:t>Điều, khoản</w:t>
            </w:r>
          </w:p>
        </w:tc>
        <w:tc>
          <w:tcPr>
            <w:tcW w:w="831"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C60793"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03" w:type="pc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C1D8BB5"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4485A1F4"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p>
        </w:tc>
        <w:tc>
          <w:tcPr>
            <w:tcW w:w="1382"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A2E994"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D3457F" w:rsidRPr="00D3457F" w14:paraId="67D88FA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63A4F7"/>
          </w:tcPr>
          <w:p w14:paraId="2D867858" w14:textId="36E8462A" w:rsidR="007F0E8F" w:rsidRPr="00D3457F" w:rsidRDefault="00785C78" w:rsidP="00061C3D">
            <w:pPr>
              <w:spacing w:before="40" w:after="40" w:line="276" w:lineRule="auto"/>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I. </w:t>
            </w:r>
            <w:r w:rsidR="007F0E8F" w:rsidRPr="00D3457F">
              <w:rPr>
                <w:rFonts w:ascii="Times New Roman" w:eastAsia="Times New Roman" w:hAnsi="Times New Roman" w:cs="Times New Roman"/>
                <w:b/>
                <w:color w:val="auto"/>
                <w:sz w:val="26"/>
                <w:szCs w:val="26"/>
                <w:lang w:val="en-US"/>
              </w:rPr>
              <w:t>Dự thảo Tờ trình</w:t>
            </w:r>
          </w:p>
        </w:tc>
        <w:tc>
          <w:tcPr>
            <w:tcW w:w="831" w:type="pct"/>
            <w:tcBorders>
              <w:top w:val="single" w:sz="4" w:space="0" w:color="auto"/>
              <w:left w:val="single" w:sz="4" w:space="0" w:color="auto"/>
              <w:bottom w:val="single" w:sz="4" w:space="0" w:color="auto"/>
              <w:right w:val="single" w:sz="4" w:space="0" w:color="auto"/>
            </w:tcBorders>
            <w:shd w:val="clear" w:color="auto" w:fill="63A4F7"/>
          </w:tcPr>
          <w:p w14:paraId="1AC3912D" w14:textId="77777777" w:rsidR="007F0E8F" w:rsidRPr="00D3457F" w:rsidRDefault="007F0E8F" w:rsidP="00061C3D">
            <w:pPr>
              <w:spacing w:before="40" w:after="40" w:line="276" w:lineRule="auto"/>
              <w:rPr>
                <w:rFonts w:ascii="Times New Roman" w:hAnsi="Times New Roman" w:cs="Times New Roman"/>
                <w:b/>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63A4F7"/>
          </w:tcPr>
          <w:p w14:paraId="5BA53094" w14:textId="77777777" w:rsidR="007F0E8F" w:rsidRPr="00D3457F" w:rsidRDefault="007F0E8F" w:rsidP="00061C3D">
            <w:pPr>
              <w:spacing w:before="40" w:after="40" w:line="276" w:lineRule="auto"/>
              <w:rPr>
                <w:rFonts w:ascii="Times New Roman" w:eastAsia="Times New Roman" w:hAnsi="Times New Roman" w:cs="Times New Roman"/>
                <w:b/>
                <w:color w:val="auto"/>
                <w:sz w:val="26"/>
                <w:szCs w:val="26"/>
                <w:lang w:val="en-US"/>
              </w:rPr>
            </w:pPr>
          </w:p>
        </w:tc>
        <w:tc>
          <w:tcPr>
            <w:tcW w:w="1382" w:type="pct"/>
            <w:tcBorders>
              <w:top w:val="single" w:sz="4" w:space="0" w:color="auto"/>
              <w:left w:val="single" w:sz="4" w:space="0" w:color="auto"/>
              <w:bottom w:val="single" w:sz="4" w:space="0" w:color="auto"/>
              <w:right w:val="single" w:sz="4" w:space="0" w:color="auto"/>
            </w:tcBorders>
            <w:shd w:val="clear" w:color="auto" w:fill="63A4F7"/>
          </w:tcPr>
          <w:p w14:paraId="6B4597AC" w14:textId="77777777" w:rsidR="007F0E8F" w:rsidRPr="00D3457F" w:rsidRDefault="007F0E8F"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4DAA78E7"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86E97AB" w14:textId="3F217DC9" w:rsidR="00B83B44"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Ý kiến chung</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5BD6272" w14:textId="6567F932" w:rsidR="00B83B44" w:rsidRPr="00D3457F" w:rsidRDefault="00B83B44" w:rsidP="00B83B44">
            <w:pPr>
              <w:spacing w:before="40" w:after="40" w:line="276" w:lineRule="auto"/>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 xml:space="preserve">Thanh tra Chính phủ (CV số </w:t>
            </w:r>
            <w:r w:rsidR="003B6E32" w:rsidRPr="00D3457F">
              <w:rPr>
                <w:rFonts w:ascii="Times New Roman" w:hAnsi="Times New Roman" w:cs="Times New Roman"/>
                <w:bCs/>
                <w:color w:val="auto"/>
                <w:sz w:val="26"/>
                <w:szCs w:val="26"/>
                <w:lang w:val="en-US"/>
              </w:rPr>
              <w:t>2139</w:t>
            </w:r>
            <w:r w:rsidRPr="00D3457F">
              <w:rPr>
                <w:rFonts w:ascii="Times New Roman" w:hAnsi="Times New Roman" w:cs="Times New Roman"/>
                <w:bCs/>
                <w:color w:val="auto"/>
                <w:sz w:val="26"/>
                <w:szCs w:val="26"/>
                <w:lang w:val="en-US"/>
              </w:rPr>
              <w:t xml:space="preserve">/TTCP-C.XII ngày </w:t>
            </w:r>
            <w:r w:rsidR="003B6E32" w:rsidRPr="00D3457F">
              <w:rPr>
                <w:rFonts w:ascii="Times New Roman" w:hAnsi="Times New Roman" w:cs="Times New Roman"/>
                <w:bCs/>
                <w:color w:val="auto"/>
                <w:sz w:val="26"/>
                <w:szCs w:val="26"/>
                <w:lang w:val="en-US"/>
              </w:rPr>
              <w:t>09/9</w:t>
            </w:r>
            <w:r w:rsidRPr="00D3457F">
              <w:rPr>
                <w:rFonts w:ascii="Times New Roman" w:hAnsi="Times New Roman" w:cs="Times New Roman"/>
                <w:bCs/>
                <w:color w:val="auto"/>
                <w:sz w:val="26"/>
                <w:szCs w:val="26"/>
                <w:lang w:val="en-US"/>
              </w:rPr>
              <w:t>/2025</w:t>
            </w:r>
            <w:r w:rsidR="00B16918" w:rsidRPr="00D3457F">
              <w:rPr>
                <w:rFonts w:ascii="Times New Roman" w:hAnsi="Times New Roman" w:cs="Times New Roman"/>
                <w:bCs/>
                <w:color w:val="auto"/>
                <w:sz w:val="26"/>
                <w:szCs w:val="26"/>
                <w:lang w:val="en-US"/>
              </w:rPr>
              <w:t>)</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D769BC2" w14:textId="110AFC0E" w:rsidR="00B83B44" w:rsidRPr="00D3457F" w:rsidRDefault="00B83B44"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 xml:space="preserve">Tại dự thảo Tờ trình, Bảng so sánh nội dung dự thảo Nghị định: Đề nghị giải thích rõ căn cứ sửa đổi, bổ sung quy định về một số hành vi bị xử phạt vi phạm hành chính tại dự thảo Nghị định, đặc biệt là các hành vi vi phạm hành chính mới bổ sung (ví dụ tại điểm a khoản 1 Điều 7; Điều 10;… của dự thảo Nghị định).  </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7351445" w14:textId="77777777" w:rsidR="00F13761" w:rsidRPr="00D3457F" w:rsidRDefault="00B83B44" w:rsidP="00B83B44">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A425458" w14:textId="7E721FC2" w:rsidR="00B83B44" w:rsidRPr="00D3457F" w:rsidRDefault="00F13761" w:rsidP="00B83B44">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w:t>
            </w:r>
            <w:r w:rsidR="00B83B44" w:rsidRPr="00D3457F">
              <w:rPr>
                <w:rFonts w:ascii="Times New Roman" w:eastAsia="Times New Roman" w:hAnsi="Times New Roman" w:cs="Times New Roman"/>
                <w:bCs/>
                <w:color w:val="auto"/>
                <w:sz w:val="26"/>
                <w:szCs w:val="26"/>
                <w:lang w:val="en-US"/>
              </w:rPr>
              <w:t>à soát và chỉnh sửa tại Tờ trình, Bảng so sánh để thống nhất với nội dung dự thảo Nghị Định.</w:t>
            </w:r>
          </w:p>
        </w:tc>
      </w:tr>
      <w:tr w:rsidR="00135B15" w:rsidRPr="00D3457F" w14:paraId="76C352DC" w14:textId="77777777" w:rsidTr="00164D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3154D9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34D59AA" w14:textId="2B57BA9A"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9BD">
              <w:rPr>
                <w:rFonts w:ascii="Times New Roman" w:hAnsi="Times New Roman" w:cs="Times New Roman"/>
                <w:bCs/>
                <w:color w:val="auto"/>
                <w:sz w:val="26"/>
                <w:szCs w:val="26"/>
                <w:lang w:val="en-US"/>
              </w:rPr>
              <w:t>Bộ Quốc phòng (CV số 6293/BQP-KHQS ngày</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975AC1E" w14:textId="5F9E6316"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9BD">
              <w:rPr>
                <w:rFonts w:ascii="Times New Roman" w:eastAsia="Times New Roman" w:hAnsi="Times New Roman" w:cs="Times New Roman"/>
                <w:bCs/>
                <w:color w:val="auto"/>
                <w:sz w:val="26"/>
                <w:szCs w:val="26"/>
              </w:rPr>
              <w:t xml:space="preserve">Đề nghị nghiên cứu bổ sung tại dự thảo </w:t>
            </w:r>
            <w:r>
              <w:rPr>
                <w:rFonts w:ascii="Times New Roman" w:eastAsia="Times New Roman" w:hAnsi="Times New Roman" w:cs="Times New Roman"/>
                <w:bCs/>
                <w:color w:val="auto"/>
                <w:sz w:val="26"/>
                <w:szCs w:val="26"/>
              </w:rPr>
              <w:t>Tờ trình luận giải cơ sở để đưa</w:t>
            </w:r>
            <w:r>
              <w:rPr>
                <w:rFonts w:ascii="Times New Roman" w:eastAsia="Times New Roman" w:hAnsi="Times New Roman" w:cs="Times New Roman"/>
                <w:bCs/>
                <w:color w:val="auto"/>
                <w:sz w:val="26"/>
                <w:szCs w:val="26"/>
                <w:lang w:val="en-US"/>
              </w:rPr>
              <w:t xml:space="preserve"> </w:t>
            </w:r>
            <w:r w:rsidRPr="00D349BD">
              <w:rPr>
                <w:rFonts w:ascii="Times New Roman" w:eastAsia="Times New Roman" w:hAnsi="Times New Roman" w:cs="Times New Roman"/>
                <w:bCs/>
                <w:color w:val="auto"/>
                <w:sz w:val="26"/>
                <w:szCs w:val="26"/>
              </w:rPr>
              <w:t>ra các mức xử phạt trong dự thảo Nghị định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258E12E"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023D593A"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46B444B" w14:textId="512CEFFE"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Phần I</w:t>
            </w:r>
            <w:r w:rsidRPr="00D3457F">
              <w:rPr>
                <w:bCs/>
                <w:color w:val="auto"/>
              </w:rPr>
              <w:t xml:space="preserve"> </w:t>
            </w:r>
            <w:r w:rsidRPr="00D3457F">
              <w:rPr>
                <w:rFonts w:ascii="Times New Roman" w:eastAsia="Times New Roman" w:hAnsi="Times New Roman" w:cs="Times New Roman"/>
                <w:bCs/>
                <w:color w:val="auto"/>
                <w:sz w:val="26"/>
                <w:szCs w:val="26"/>
                <w:lang w:val="en-US"/>
              </w:rPr>
              <w:t>dự thảo Tờ trình</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227AFD0" w14:textId="77E323EA"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7908BBE" w14:textId="70E422D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w:t>
            </w:r>
            <w:r w:rsidRPr="00D3457F">
              <w:rPr>
                <w:rFonts w:ascii="Times New Roman" w:eastAsia="Times New Roman" w:hAnsi="Times New Roman" w:cs="Times New Roman"/>
                <w:bCs/>
                <w:color w:val="auto"/>
                <w:sz w:val="26"/>
                <w:szCs w:val="26"/>
              </w:rPr>
              <w:t>heo Danh mục các nghị định cần được sửa đổi, bổ sung, thay thế hoặc ban hành mới để phù hợp với Luật sửa đổi, bổ sung một số điều của Luật Xử lý vi phạm hành chính (Kèm theo Kế hoạch của Quyết định số 1688/QĐ-TTg ngày 06/8/2025 của Thủ tướng Chính phủ) , Bộ Khoa học và Công nghệ được giao nhiệm vụ chủ trì soạn thảo Nghị định sửa đổi, bổ sung một số điều của Nghị định số 107/2013/NĐ-CP ngày 20/9/2013 của Chính phủ quy định về xử phạt vi phạm hành chính trong lĩnh vực năng lượng nguyên tử đã được sửa đổi, bổ sung theo Nghị định số 126/2021/NĐ-CP và trình Chính phủ trong tháng 12/2025. Đề nghị Bộ Khoa học và Công nghệ thực hiện đúng nhiệm vụ được giao tại Quyết định số 1688/QĐ-TTg; trường hợp Bộ Khoa học và Công nghệ thấy cần thiết xây dựng Nghị định thay thế, thì đề nghị thuyết minh rõ lý do tại Tờ trình.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5CA64AE"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F4DAEF3" w14:textId="7B3943C5"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tờ trình</w:t>
            </w:r>
          </w:p>
        </w:tc>
      </w:tr>
      <w:tr w:rsidR="00135B15" w:rsidRPr="00D3457F" w14:paraId="3BD8ABEA"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9F7DD2B" w14:textId="04577D3B"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Phần IV dự thảo Tờ trình</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4ECAFCF" w14:textId="314D7AC3" w:rsidR="00135B15" w:rsidRPr="00D3457F" w:rsidRDefault="00135B15" w:rsidP="00135B15">
            <w:pPr>
              <w:spacing w:before="40" w:after="40" w:line="276" w:lineRule="auto"/>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A93CE2D"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Mục 2 Phần IV dự thảo Tờ trình thể hiện Bố cục của dự thảo Nghị định như sau: </w:t>
            </w:r>
          </w:p>
          <w:p w14:paraId="635941E7"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“Mục 4: … (16 điều, từ Điều 32 đến 47);</w:t>
            </w:r>
          </w:p>
          <w:p w14:paraId="7242258A"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Mục 5: … (04 điều, từ Điều 48 đến Điều 51).</w:t>
            </w:r>
          </w:p>
          <w:p w14:paraId="6EA70B2D"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Chương 3: … (09 điều, từ Điều 52 đến Điều 60).</w:t>
            </w:r>
          </w:p>
          <w:p w14:paraId="1964BADB"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Chương 4: … (04 điều, từ Điều 61 đến Điều 64)”. </w:t>
            </w:r>
          </w:p>
          <w:p w14:paraId="67217555" w14:textId="486120A0"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Tuy nhiên, tổng số điều và các Điều của các mục, các chương nêu trên chưa thống nhất với dự thảo Nghị định. Theo dự thảo Nghị định, Mục 4 gồm có 15 điều, từ Điều 32 đến Điều 47; Mục 5 gồm có 04 điều, từ Điều 47 đến Điều 50; Chương 3 từ Điều 51 đến Điều 59; Chương 4 từ Điều 60 đến Điều 63. Đề nghị cơ quan chủ trì soạn thảo chỉnh sửa.</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C0886E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99F359E" w14:textId="5EE9C4CA"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để thống nhất giữa dự</w:t>
            </w:r>
            <w:r w:rsidRPr="00D3457F">
              <w:rPr>
                <w:rFonts w:ascii="Times New Roman" w:eastAsia="Times New Roman" w:hAnsi="Times New Roman" w:cs="Times New Roman"/>
                <w:bCs/>
                <w:color w:val="auto"/>
                <w:sz w:val="26"/>
                <w:szCs w:val="26"/>
              </w:rPr>
              <w:t xml:space="preserve"> thảo </w:t>
            </w:r>
            <w:r w:rsidRPr="00D3457F">
              <w:rPr>
                <w:rFonts w:ascii="Times New Roman" w:eastAsia="Times New Roman" w:hAnsi="Times New Roman" w:cs="Times New Roman"/>
                <w:bCs/>
                <w:color w:val="auto"/>
                <w:sz w:val="26"/>
                <w:szCs w:val="26"/>
                <w:lang w:val="en-US"/>
              </w:rPr>
              <w:t>Tờ trình và nội dung dự thảo.</w:t>
            </w:r>
          </w:p>
        </w:tc>
      </w:tr>
      <w:tr w:rsidR="00135B15" w:rsidRPr="00D3457F" w14:paraId="01BF418D"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AFF9F46"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B8DEEE4" w14:textId="0536258E" w:rsidR="00135B15" w:rsidRPr="00F947A1"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Bộ Tài chính </w:t>
            </w:r>
            <w:r>
              <w:rPr>
                <w:rFonts w:ascii="Times New Roman" w:hAnsi="Times New Roman" w:cs="Times New Roman"/>
                <w:bCs/>
                <w:color w:val="auto"/>
                <w:sz w:val="26"/>
                <w:szCs w:val="26"/>
                <w:lang w:val="en-US"/>
              </w:rPr>
              <w:t>(CV số 14136/BTC-CHQ ngày 11/9/2025)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F12459E" w14:textId="68A9A73C" w:rsidR="00135B15" w:rsidRPr="002448F5" w:rsidRDefault="00135B15" w:rsidP="00135B15">
            <w:pPr>
              <w:spacing w:before="40" w:after="40" w:line="276" w:lineRule="auto"/>
              <w:jc w:val="both"/>
              <w:rPr>
                <w:rFonts w:ascii="Times New Roman" w:eastAsia="Times New Roman" w:hAnsi="Times New Roman" w:cs="Times New Roman"/>
                <w:bCs/>
                <w:color w:val="auto"/>
                <w:spacing w:val="-2"/>
                <w:sz w:val="26"/>
                <w:szCs w:val="26"/>
                <w:lang w:val="en-US"/>
              </w:rPr>
            </w:pPr>
            <w:r w:rsidRPr="002448F5">
              <w:rPr>
                <w:rFonts w:ascii="Times New Roman" w:eastAsia="Times New Roman" w:hAnsi="Times New Roman" w:cs="Times New Roman"/>
                <w:bCs/>
                <w:color w:val="auto"/>
                <w:spacing w:val="-2"/>
                <w:sz w:val="26"/>
                <w:szCs w:val="26"/>
                <w:lang w:val="en-US"/>
              </w:rPr>
              <w:t>Tại điểm 1 mục VI dự thảo Tờ trình Chính phủ chưa dự kiến nguồn lực bảo đảm cho việc thi hành Nghị định, trong khi đó, tại điểm 2 Mục VI có nêu sau khi Nghị định được thông qua sẽ phát sinh các khoản chi cho việc tổ chức tuyên truyền, phổ biến Nghị định. Do đó, đề nghị Bộ Khoa học và Công nghệ nghiên cứu bổ sung, đánh giá đầy đủ để bảo đảm theo đúng quy định của Luật Ban hành văn bản quy phạm pháp luật.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E8ADBA8"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5B059F5B" w14:textId="43E708FF"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chỉnh sửa, bổ sụng tại Dự thảo Tờ trình.</w:t>
            </w:r>
          </w:p>
        </w:tc>
      </w:tr>
      <w:tr w:rsidR="00135B15" w:rsidRPr="00D3457F" w14:paraId="03CAD43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63A4F7"/>
          </w:tcPr>
          <w:p w14:paraId="389FBD56" w14:textId="1FC80D9D"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II. </w:t>
            </w:r>
            <w:r w:rsidRPr="00D3457F">
              <w:rPr>
                <w:rFonts w:ascii="Times New Roman" w:eastAsia="Times New Roman" w:hAnsi="Times New Roman" w:cs="Times New Roman"/>
                <w:b/>
                <w:color w:val="auto"/>
                <w:sz w:val="26"/>
                <w:szCs w:val="26"/>
                <w:lang w:val="en-US"/>
              </w:rPr>
              <w:t>Dự thảo Nghị định</w:t>
            </w:r>
          </w:p>
        </w:tc>
        <w:tc>
          <w:tcPr>
            <w:tcW w:w="831" w:type="pct"/>
            <w:tcBorders>
              <w:top w:val="single" w:sz="4" w:space="0" w:color="auto"/>
              <w:left w:val="single" w:sz="4" w:space="0" w:color="auto"/>
              <w:bottom w:val="single" w:sz="4" w:space="0" w:color="auto"/>
              <w:right w:val="single" w:sz="4" w:space="0" w:color="auto"/>
            </w:tcBorders>
            <w:shd w:val="clear" w:color="auto" w:fill="63A4F7"/>
          </w:tcPr>
          <w:p w14:paraId="632F5525" w14:textId="77777777" w:rsidR="00135B15" w:rsidRPr="00D3457F" w:rsidRDefault="00135B15" w:rsidP="00135B15">
            <w:pPr>
              <w:spacing w:before="40" w:after="40" w:line="276" w:lineRule="auto"/>
              <w:rPr>
                <w:rFonts w:ascii="Times New Roman" w:hAnsi="Times New Roman" w:cs="Times New Roman"/>
                <w:b/>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63A4F7"/>
          </w:tcPr>
          <w:p w14:paraId="29E26288"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c>
          <w:tcPr>
            <w:tcW w:w="1382" w:type="pct"/>
            <w:tcBorders>
              <w:top w:val="single" w:sz="4" w:space="0" w:color="auto"/>
              <w:left w:val="single" w:sz="4" w:space="0" w:color="auto"/>
              <w:bottom w:val="single" w:sz="4" w:space="0" w:color="auto"/>
              <w:right w:val="single" w:sz="4" w:space="0" w:color="auto"/>
            </w:tcBorders>
            <w:shd w:val="clear" w:color="auto" w:fill="63A4F7"/>
          </w:tcPr>
          <w:p w14:paraId="6CEAB912"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256E0FE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31AB064"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Ý kiến chung</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1ED9EAE" w14:textId="77777777"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Giáo dục và Đào tạo (CV số 5138/BGDĐT-PC ngày 29/8/2025)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38A7F05"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1. Ngày 25/6/2025, Quốc hội khóa XV đã thông qua Luật số 88/2025/QH15 chỉnh sửa, bổ sung một số điều của Luật xử lý vi phạm hành chính, có hiệu lực từ ngày 01/7/2025. Một trong những nội dung chủ yếu của Luật số 88/2025/QH15 là chỉnh sửa, bổ sung các chức danh có thẩm quyền xử phạt vi phạm hành chính nhằm bảo đảm sự phù hợp với những thay đổi khi sắp xếp tổ chức bộ máy, chuyển giao nhiệm vụ giữa các cơ quan, đơn vị, đặc biệt là việc tổ chức chính quyền địa phương hai cấp và một số hệ thống cơ quan, đơn vị đang có lực lượng lớn thực hiện thẩm quyền xử phạt vi phạm hành chính đều tổ chức lại (như Công an, Thanh tra). Ngày 01/7/2025, Chính phủ đã ban hành Nghị định số 189/2025/NĐ-CP quy định chi tiết Luật Xử lý vi phạm hành chính về thẩm quyền xử phạt vi phạm hành chính. Vì vậy, Bộ Khoa học và Công nghệ xây dựng và ban hành Nghị định Xử phạt vi phạm hành chính trong lĩnh vực năng lượng nguyên tử là cần thiết.  </w:t>
            </w:r>
          </w:p>
          <w:p w14:paraId="03ED5574" w14:textId="7340AF1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2. Bộ Giáo dục và Đào tạo </w:t>
            </w:r>
            <w:r w:rsidRPr="00D3457F">
              <w:rPr>
                <w:rFonts w:ascii="Times New Roman" w:eastAsia="Times New Roman" w:hAnsi="Times New Roman" w:cs="Times New Roman"/>
                <w:b/>
                <w:color w:val="auto"/>
                <w:sz w:val="26"/>
                <w:szCs w:val="26"/>
                <w:lang w:val="en-US"/>
              </w:rPr>
              <w:t>không có ý kiến</w:t>
            </w:r>
            <w:r w:rsidRPr="00D3457F">
              <w:rPr>
                <w:rFonts w:ascii="Times New Roman" w:eastAsia="Times New Roman" w:hAnsi="Times New Roman" w:cs="Times New Roman"/>
                <w:bCs/>
                <w:color w:val="auto"/>
                <w:sz w:val="26"/>
                <w:szCs w:val="26"/>
                <w:lang w:val="en-US"/>
              </w:rPr>
              <w:t xml:space="preserve"> đối với hồ sơ dự thảo Nghị định vì không có nội dung liên quan đến lĩnh vực quản lý nhà nước của Bộ Giáo dục và Đào tạo.</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2F3FE42"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r>
      <w:tr w:rsidR="00135B15" w:rsidRPr="00D3457F" w14:paraId="00610D6F"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A6405C8"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A3E715E" w14:textId="77777777"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Văn hóa, Thể thao và Du lịch (CV số 4412/BVHTTDL-KHCNĐTMT ngày 27/8/2025)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8900755"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Bộ Văn hóa, Thể thao và Du lịch </w:t>
            </w:r>
            <w:r w:rsidRPr="00D3457F">
              <w:rPr>
                <w:rFonts w:ascii="Times New Roman" w:eastAsia="Times New Roman" w:hAnsi="Times New Roman" w:cs="Times New Roman"/>
                <w:b/>
                <w:color w:val="auto"/>
                <w:sz w:val="26"/>
                <w:szCs w:val="26"/>
                <w:lang w:val="en-US"/>
              </w:rPr>
              <w:t>nhất trí</w:t>
            </w:r>
            <w:r w:rsidRPr="00D3457F">
              <w:rPr>
                <w:rFonts w:ascii="Times New Roman" w:eastAsia="Times New Roman" w:hAnsi="Times New Roman" w:cs="Times New Roman"/>
                <w:bCs/>
                <w:color w:val="auto"/>
                <w:sz w:val="26"/>
                <w:szCs w:val="26"/>
                <w:lang w:val="en-US"/>
              </w:rPr>
              <w:t xml:space="preserve"> với hồ sơ và dự thảo do Bộ Khoa học và Công nghệ biên soạn.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875F5BD"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6825E639"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1027ADE3"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D46901D" w14:textId="77777777"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Ngân hàng nhà nước Việt Nam (CV số 7475/NHNN-PC ngày 27/8/2025)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713A0A4"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Ngân hàng Nhà nước </w:t>
            </w:r>
            <w:r w:rsidRPr="00D3457F">
              <w:rPr>
                <w:rFonts w:ascii="Times New Roman" w:eastAsia="Times New Roman" w:hAnsi="Times New Roman" w:cs="Times New Roman"/>
                <w:b/>
                <w:color w:val="auto"/>
                <w:sz w:val="26"/>
                <w:szCs w:val="26"/>
              </w:rPr>
              <w:t>không có thêm ý kiến</w:t>
            </w:r>
            <w:r w:rsidRPr="00D3457F">
              <w:rPr>
                <w:rFonts w:ascii="Times New Roman" w:eastAsia="Times New Roman" w:hAnsi="Times New Roman" w:cs="Times New Roman"/>
                <w:bCs/>
                <w:color w:val="auto"/>
                <w:sz w:val="26"/>
                <w:szCs w:val="26"/>
              </w:rPr>
              <w:t xml:space="preserve"> đối</w:t>
            </w:r>
            <w:r w:rsidRPr="00D3457F">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rPr>
              <w:t>với hồ sơ dự thảo Nghị địn</w:t>
            </w:r>
            <w:r w:rsidRPr="00D3457F">
              <w:rPr>
                <w:rFonts w:ascii="Times New Roman" w:eastAsia="Times New Roman" w:hAnsi="Times New Roman" w:cs="Times New Roman"/>
                <w:bCs/>
                <w:color w:val="auto"/>
                <w:sz w:val="26"/>
                <w:szCs w:val="26"/>
                <w:lang w:val="en-US"/>
              </w:rPr>
              <w:t xml:space="preserve">h. </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706BA4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r>
      <w:tr w:rsidR="00135B15" w:rsidRPr="00D3457F" w14:paraId="38739F6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D2A7F1F"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25B8208"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B984877"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Bộ Công Thương </w:t>
            </w:r>
            <w:r w:rsidRPr="00D3457F">
              <w:rPr>
                <w:rFonts w:ascii="Times New Roman" w:eastAsia="Times New Roman" w:hAnsi="Times New Roman" w:cs="Times New Roman"/>
                <w:b/>
                <w:color w:val="auto"/>
                <w:sz w:val="26"/>
                <w:szCs w:val="26"/>
              </w:rPr>
              <w:t xml:space="preserve">thống nhất </w:t>
            </w:r>
            <w:r w:rsidRPr="00D3457F">
              <w:rPr>
                <w:rFonts w:ascii="Times New Roman" w:eastAsia="Times New Roman" w:hAnsi="Times New Roman" w:cs="Times New Roman"/>
                <w:bCs/>
                <w:color w:val="auto"/>
                <w:sz w:val="26"/>
                <w:szCs w:val="26"/>
              </w:rPr>
              <w:t>về sự cần thiết ban hành Nghị định thay thế Nghị định số 107/2013/NĐ-CP ngày 20 tháng 9 năm 2013 của Chính phủ quy định xử phạt vi phạm hành chính trong lĩnh vực năng lượng nguyên tử (NLNT), nhằm bảo đảm tính thống nhất, đồng bộ với Luật Xử lý vi phạm hành chính , Luật NLNT năm 2025  và Nghị định số 189/2025/NĐ-CP ngày 01 tháng 7 năm 2025 của Chính phủ quy định chi tiết Luật Xử lý vi phạm hành chính về thẩm quyền xử phạt vi phạm hành chính. Dự thảo Nghị định đã cập nhật nhiều nhóm hành vi vi phạm mới phát sinh trong thực tiễn, đặc biệt là các hành vi vi phạm trên nền tảng số trong lĩnh vực NLNT; đồng thời tái cấu trúc chương, mục theo hướng mạch lạc, thuận tiện tra cứu, tổ chức thực hiện.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C20FC16"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r>
      <w:tr w:rsidR="00135B15" w:rsidRPr="00D3457F" w14:paraId="789777F3"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6B6E9D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236AD02"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6980AE1"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cơ quan chủ trì soạn thảo rà soát nội dung dự thảo Nghị định, bảo đảm: (i) dẫn chiếu thống nhất tới Luật Xử lý vi phạm hành chính đối với mức phạt tiền tối đa theo lĩnh vực; (ii) đồng bộ hóa thẩm quyền xử phạt với Nghị định số 189/2025/NĐ-CP; (iii) hoàn thiện các biện pháp khắc phục hậu quả, biện pháp bổ sung nhằm tăng tính khả thi, tạo răn đe nhưng không gây gánh nặng tuân thủ không cần thiết cho doanh nghiệp, cơ sở y tế, nghiên cứu.</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58A7FE8" w14:textId="653CAD53"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01E63BF9" w14:textId="3B45884B"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thi hành, áp dụng. Các biện pháp khắc phục đã được thiết kế theo từng hành vi cụ thể, phù hợp với Luật Xử lý vi phạm hành chính.</w:t>
            </w:r>
          </w:p>
        </w:tc>
      </w:tr>
      <w:tr w:rsidR="00135B15" w:rsidRPr="00D3457F" w14:paraId="6EB2913F"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5E1A3D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C570B35"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255A826"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cơ quan chủ trì soạn thảo rà soát, tuân thủ thể thức, bố cục, kỹ thuật soạn thảo văn bản quy phạm pháp luật quy định tại Nghị định số 78/2025/NĐ-CP ngày 01 tháng 4 năm 2025 của Chính phủ quy định chi tiết một số điều và biện pháp để tổ chức, hướng dẫn thi hành Luật Ban hành văn bản quy phạm pháp luật, được chỉnh sửa, bổ sung bởi Nghị định số 187/2025/NĐ-CP ngày 01 tháng 7 năm 2025 Chính phủ; rà soát chính tả, cách viết số liệu, chuẩn hóa cấu trúc điều, khoản, điểm; thống nhất thuật ngữ “nền tảng số”, “hệ thống thông tin quản lý”, “cơ sở dữ liệu”, “kết nối, chia sẻ dữ liệu”; chuẩn xác cách ghi phần căn cứ pháp lý tại phần mở đầu dự thảo Nghị định, đặc biệt là Luật Năng lượng nguyên tử năm 2025 và Luật Xử lý vi phạm hành chính.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957B458" w14:textId="63D241EF"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B20A6FA" w14:textId="14386689"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Đã rà soát, chỉnh sửa.</w:t>
            </w:r>
          </w:p>
        </w:tc>
      </w:tr>
      <w:tr w:rsidR="00135B15" w:rsidRPr="00D3457F" w14:paraId="0AAA8FE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8C6F682"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3EBAC06" w14:textId="643655CE"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Xây dựng (CV số 9424/BXD-KHCNMT&amp;VLXD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3333101" w14:textId="655B6AE3"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thuyết minh làm rõ các quy định về “trong thời hạn theo quy định” tại Điều 7, Điều 9, Điều 20, Điều 22, Điều 27 dự thảo Nghị định để bảo đảm tính minh bạch, rõ ràng tránh gây khó khăn khi triển khai áp dụng trên thực tế, đặc biệt là trong lĩnh vực vận tải.</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CCF6A5C"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DEBD07F" w14:textId="0F1968A0"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Hiện tại, Chính phủ giao tiến hành song song việc xây dựng Nghị định này và các Nghị định hướng dẫn chi tiết một số điều của Luật NLNT. Dự thảo sử dụng thuật ngữ “theo quy định” nhằm phù hợp và khi triển khai áp dụng trong xử phạt VPHC cần áp dụng Nghị định này và các </w:t>
            </w:r>
            <w:r w:rsidRPr="00D3457F">
              <w:rPr>
                <w:rFonts w:ascii="Times New Roman" w:eastAsia="Times New Roman" w:hAnsi="Times New Roman" w:cs="Times New Roman"/>
                <w:color w:val="auto"/>
                <w:sz w:val="26"/>
                <w:szCs w:val="26"/>
                <w:lang w:val="en-US"/>
              </w:rPr>
              <w:t>văn bản pháp luật chuyên ngành.</w:t>
            </w:r>
          </w:p>
        </w:tc>
      </w:tr>
      <w:tr w:rsidR="00135B15" w:rsidRPr="00D3457F" w14:paraId="6D88CD55"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7D92ED1C"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89F4515" w14:textId="77777777" w:rsidR="00135B15" w:rsidRPr="00D3457F" w:rsidRDefault="00135B15" w:rsidP="00135B15">
            <w:pPr>
              <w:spacing w:before="40" w:after="40" w:line="276" w:lineRule="auto"/>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129FE7C" w14:textId="38C45D38"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Hoạt động vận chuyển vật liệu hạt nhân, chất phóng xạ thường mang tính chất quốc tế, do đó, đề nghị cơ quan soạn thảo rà soát, đối chiếu dự thảo Nghị định với các quy định, tiêu chuẩn quốc tế như: SSR-6 của IAEA, IMDG Code của IMO, Technical Instructions for the Safe Transport of Dangerous Goods của ICAO,…nhằm tạo thuận lợi cho hoạt động xuất nhập khẩu, quá cảnh hàng hóa.</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BE716D1"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314BC4E" w14:textId="1615C303"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Cơ quan chủ trì soạn thảo đã nghiên cứu hướng dẫn của Cơ quan Năng lượng nguyên tử quốc tế (IAEA) và các </w:t>
            </w:r>
            <w:r w:rsidRPr="00D3457F">
              <w:rPr>
                <w:rFonts w:ascii="Times New Roman" w:eastAsia="Times New Roman" w:hAnsi="Times New Roman" w:cs="Times New Roman"/>
                <w:color w:val="auto"/>
                <w:sz w:val="26"/>
                <w:szCs w:val="26"/>
                <w:lang w:val="en-US"/>
              </w:rPr>
              <w:t xml:space="preserve">văn bản pháp luật chuyên ngành trong quá trình xây dựng các hành vi vi phạm trong </w:t>
            </w:r>
            <w:r w:rsidRPr="00D3457F">
              <w:rPr>
                <w:rFonts w:ascii="Times New Roman" w:eastAsia="Times New Roman" w:hAnsi="Times New Roman" w:cs="Times New Roman"/>
                <w:bCs/>
                <w:color w:val="auto"/>
                <w:sz w:val="26"/>
                <w:szCs w:val="26"/>
              </w:rPr>
              <w:t>vận chuyển vật liệu hạt nhân, chất phóng xạ</w:t>
            </w:r>
            <w:r w:rsidRPr="00D3457F">
              <w:rPr>
                <w:rFonts w:ascii="Times New Roman" w:eastAsia="Times New Roman" w:hAnsi="Times New Roman" w:cs="Times New Roman"/>
                <w:bCs/>
                <w:color w:val="auto"/>
                <w:sz w:val="26"/>
                <w:szCs w:val="26"/>
                <w:lang w:val="en-US"/>
              </w:rPr>
              <w:t>.</w:t>
            </w:r>
          </w:p>
        </w:tc>
      </w:tr>
      <w:tr w:rsidR="00135B15" w:rsidRPr="00D3457F" w14:paraId="5BA27AB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C4B2127"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94398D4"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14AD7AD" w14:textId="02A9E62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dự thảo Nghị định với các dự thảo Nghị định quy định chi tiết, hướng dẫn thi hành Luật Năng lượng nguyên tử đang được Bộ Khoa học và Công nghệ chủ trì xây dựng, bảo đảm không bỏ sót hành vi vi phạm, tạo sự đồng bộ, thống nhất trong hệ thống pháp luật.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DDE240F"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F40FFCE" w14:textId="52C26126"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rPr>
              <w:t>dự thảo Nghị định</w:t>
            </w:r>
            <w:r w:rsidRPr="00D3457F">
              <w:rPr>
                <w:rFonts w:ascii="Times New Roman" w:eastAsia="Times New Roman" w:hAnsi="Times New Roman" w:cs="Times New Roman"/>
                <w:bCs/>
                <w:color w:val="auto"/>
                <w:sz w:val="26"/>
                <w:szCs w:val="26"/>
                <w:lang w:val="en-US"/>
              </w:rPr>
              <w:t xml:space="preserve"> để </w:t>
            </w:r>
            <w:r w:rsidRPr="00D3457F">
              <w:rPr>
                <w:rFonts w:ascii="Times New Roman" w:eastAsia="Times New Roman" w:hAnsi="Times New Roman" w:cs="Times New Roman"/>
                <w:bCs/>
                <w:color w:val="auto"/>
                <w:sz w:val="26"/>
                <w:szCs w:val="26"/>
              </w:rPr>
              <w:t>tạo sự đồng bộ, thống nhất với các dự thảo Nghị định quy định chi tiết, hướng dẫn thi hành Luật Năng lượng nguyên tử</w:t>
            </w:r>
            <w:r w:rsidRPr="00D3457F">
              <w:rPr>
                <w:rFonts w:ascii="Times New Roman" w:eastAsia="Times New Roman" w:hAnsi="Times New Roman" w:cs="Times New Roman"/>
                <w:bCs/>
                <w:color w:val="auto"/>
                <w:sz w:val="26"/>
                <w:szCs w:val="26"/>
                <w:lang w:val="en-US"/>
              </w:rPr>
              <w:t>.</w:t>
            </w:r>
          </w:p>
        </w:tc>
      </w:tr>
      <w:tr w:rsidR="00135B15" w:rsidRPr="00D3457F" w14:paraId="454E5D4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551C9EE"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DBC8D7E" w14:textId="3BDE95E0"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Thanh tra Chính phủ (CV số 2139/TTCP-C.XII ngày 09/9/2025)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58D1966" w14:textId="1BB77CD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các chức danh có thẩm quyền xử phạt vi phạm hành chính; thẩm quyền áp dụng các hình thức xử phạt, biện pháp khắc phục hậu quả của từng chức danh để bảo đảm tuân thủ các quy định của Nghị định số 189/2025/NĐ-CP ngày 01/7/2025 của Chính phủ quy định chi tiết Luật Xử lý vi phạm hành chính về thẩm quyền xử phạt vi phạm hành chính.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7935C03"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1145D5C" w14:textId="0615BE4F"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để tuẩn thủ các quy định của pháp luật về xử lý vi phạm hành chính.</w:t>
            </w:r>
          </w:p>
        </w:tc>
      </w:tr>
      <w:tr w:rsidR="00135B15" w:rsidRPr="00D3457F" w14:paraId="58EAD664"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12E27B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2B75F5E" w14:textId="211E96A0"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D4B0108"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Về căn cứ pháp lý của việc quy định các hành vi vi phạm hành chính trong dự thảo Nghị định</w:t>
            </w:r>
          </w:p>
          <w:p w14:paraId="5173700A"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Việc quy định các hành vi vi phạm trong dự thảo Nghị định phải bảo đảm yêu cầu “có vi phạm các quy định về nghĩa vụ, trách nhiệm, điều cấm của pháp luật về trật tự quản lý hành chính trong các lĩnh vực quản lý nhà nước” theo quy định tại điểm a khoản 1 Điều 4 Nghị định số 118/2021/NĐ-CP ngày 23/12/2021 của Chính phủ quy định chi tiết một số điều và biện pháp thi hành Luật Xử lý vi phạm hành chính (được sửa đổi, bổ sung bởi Nghị định số 68/2025/NĐ-CP và Nghị định số 190/2025/NĐ-CP). Do đó, đề nghị cơ quan chủ trì soạn thảo rà soát toàn bộ các hành vi vi phạm được quy định trong dự thảo Nghị định, bảo đảm các hành vi vi phạm đều có cơ sở pháp lý và phù hợp, thống nhất với các quy định của văn bản quy phạm pháp luật chuyên ngành trong lĩnh vực năng lượng nguyên tử.</w:t>
            </w:r>
          </w:p>
          <w:p w14:paraId="0FD26D99" w14:textId="549E0B3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Ngoài ra, dự thảo Nghị định tiếp tục kế thừa một số hành vi vi phạm đã được quy định tại Nghị định số 107/2013/NĐ-CP (được sửa đổi, bổ sung bởi Nghị định 126/2021/NĐ-CP), và các hành vi này được xây dựng trên cơ sở quy định của Luật Năng lượng nguyên tử năm 2008. Trong khi đó, Luật Năng lượng nguyên tử năm 2025 vừa được ban hành và thay thế </w:t>
            </w:r>
            <w:r w:rsidRPr="00D3457F">
              <w:rPr>
                <w:rFonts w:ascii="Times New Roman" w:eastAsia="Times New Roman" w:hAnsi="Times New Roman" w:cs="Times New Roman"/>
                <w:bCs/>
                <w:color w:val="auto"/>
                <w:sz w:val="26"/>
                <w:szCs w:val="26"/>
              </w:rPr>
              <w:lastRenderedPageBreak/>
              <w:t>Luật Năng lượng nguyên tử năm 2008. Do đó, đề nghị cơ quan chủ trì soạn thảo rà soát kỹ, cập nhật và sửa đổi các hành vi vi phạm hành chính được căn cứ vào các quy định pháp luật về nghĩa vụ, trách nhiệm, điều cấm đã có sự thay đổi (nếu có).</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E104E31"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lastRenderedPageBreak/>
              <w:t>Tiếp thu</w:t>
            </w:r>
          </w:p>
          <w:p w14:paraId="16C32EE5" w14:textId="0B3285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để phù hợp với quy định tại điểm a khoản 1 Điều 4 Nghị định số 118/2021/NĐ-CP;</w:t>
            </w:r>
            <w:r w:rsidRPr="00D3457F">
              <w:rPr>
                <w:rFonts w:ascii="Times New Roman" w:eastAsia="Times New Roman" w:hAnsi="Times New Roman" w:cs="Times New Roman"/>
                <w:b/>
                <w:color w:val="auto"/>
                <w:sz w:val="26"/>
                <w:szCs w:val="26"/>
                <w:lang w:val="en-US"/>
              </w:rPr>
              <w:t xml:space="preserve"> </w:t>
            </w:r>
          </w:p>
        </w:tc>
      </w:tr>
      <w:tr w:rsidR="00135B15" w:rsidRPr="00D3457F" w14:paraId="0B96F661"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EC514F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9C32559" w14:textId="34836EA5"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Nội vụ (Công văn số 7575/BNV-PC ngày 07/9/2025)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E7C8F7C" w14:textId="5E653AD5"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Đề nghị rà soát dự thảo Nghị định để bảo đảm thực hiện nghiêm chỉ đạo của Bộ Chính trị tại Kết luận số 119-KL/TW ngày 20/01/2025 về định hướng đổi mới, hoàn thiện quy trình xây dựng pháp luật, Công văn số 48/CV-BCĐTKNQ18 của Ban Chỉ đạo về Tổng kết thực hiện Nghị quyết số 18-NQ/TW của Chính phủ về việc đẩy mạnh phân quyền, phân cấp theo quy định của Luật Tổ chức Chính phủ, Luật Tổ chức chính quyền địa phương và triển khai mô hình chính quyền địa phương 02 cấp, bảo đảm tính thống nhất, đồng bộ trong hệ thống văn bản quy phạm pháp luật hiện hàn</w:t>
            </w:r>
            <w:r w:rsidRPr="00D3457F">
              <w:rPr>
                <w:rFonts w:ascii="Times New Roman" w:eastAsia="Times New Roman" w:hAnsi="Times New Roman" w:cs="Times New Roman"/>
                <w:bCs/>
                <w:color w:val="auto"/>
                <w:sz w:val="26"/>
                <w:szCs w:val="26"/>
                <w:lang w:val="en-US"/>
              </w:rPr>
              <w:t>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AD1B5B8"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B99852D" w14:textId="4E36D2D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2C20E531"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73DF9F2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4E87593"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4F3786C" w14:textId="213CEE6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Ngày 12/6/2025, Chính phủ đã ban hành Nghị định số 132/2025/NĐ-CP quy định về phân định thẩm quyền của chính quyền địa phương 02 cấp trong lĩnh vực quản lý nhà nước của Bộ Khoa học và Công nghệ và Nghị định số 133/2025/NĐ-CP quy định về phân quyền, phân cấp trong lĩnh vực quản lý nhà nước của Bộ Khoa học và Công nghệ. Do vậy, đề nghị rà soát các nội dung về phân quyền, phân cấp và phân định thẩm quyền tại dự thảo Nghị định để đảm bảo thống nhất với nội dung quy định tại 02 Nghị định nêu trên</w:t>
            </w:r>
            <w:r w:rsidRPr="00D3457F">
              <w:rPr>
                <w:rFonts w:ascii="Times New Roman" w:eastAsia="Times New Roman" w:hAnsi="Times New Roman" w:cs="Times New Roman"/>
                <w:bCs/>
                <w:color w:val="auto"/>
                <w:sz w:val="26"/>
                <w:szCs w:val="26"/>
                <w:lang w:val="en-US"/>
              </w:rPr>
              <w: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B5F8FEA"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67549517"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FFD49D6"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30681BD" w14:textId="13B41DF9"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Y tế (CV số 6044/BYT-K2ĐT ngày 09/9/2025)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BAC182F" w14:textId="46D9B1BB"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đơn vị chủ trì soạn thảo xây dựng các tài liệu theo quy định của Luật Ban hành văn bản quy phạm pháp luật và các văn bản có liên quan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5D0CDDA"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4428ABD3" w14:textId="0856C153"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xây dựng.</w:t>
            </w:r>
          </w:p>
        </w:tc>
      </w:tr>
      <w:tr w:rsidR="00135B15" w:rsidRPr="00D3457F" w14:paraId="4AFC575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12F0CA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504EEA7"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9447F44" w14:textId="085F1BE5"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cân nhắc và đánh giá việc nâng mức phạt lên gấp 03 lần so với quy định hiện hành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3D3449F" w14:textId="3BF7E4A3" w:rsidR="00135B15" w:rsidRPr="00D3457F" w:rsidRDefault="00135B15" w:rsidP="00135B15">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tc>
      </w:tr>
      <w:tr w:rsidR="00135B15" w:rsidRPr="00D3457F" w14:paraId="044A34A8"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6B56F39"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978D06C" w14:textId="769E908C"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Tài chính</w:t>
            </w:r>
            <w:r>
              <w:rPr>
                <w:rFonts w:ascii="Times New Roman" w:hAnsi="Times New Roman" w:cs="Times New Roman"/>
                <w:bCs/>
                <w:color w:val="auto"/>
                <w:sz w:val="26"/>
                <w:szCs w:val="26"/>
                <w:lang w:val="en-US"/>
              </w:rPr>
              <w:t xml:space="preserve"> (CV số 14136/BTC-CHQ ngày 11/9/2025)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AE09C99" w14:textId="0EDA68A8"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Bộ Tài chính </w:t>
            </w:r>
            <w:r w:rsidRPr="00D3457F">
              <w:rPr>
                <w:rFonts w:ascii="Times New Roman" w:eastAsia="Times New Roman" w:hAnsi="Times New Roman" w:cs="Times New Roman"/>
                <w:b/>
                <w:color w:val="auto"/>
                <w:sz w:val="26"/>
                <w:szCs w:val="26"/>
              </w:rPr>
              <w:t>thống nhất</w:t>
            </w:r>
            <w:r w:rsidRPr="00D3457F">
              <w:rPr>
                <w:rFonts w:ascii="Times New Roman" w:eastAsia="Times New Roman" w:hAnsi="Times New Roman" w:cs="Times New Roman"/>
                <w:bCs/>
                <w:color w:val="auto"/>
                <w:sz w:val="26"/>
                <w:szCs w:val="26"/>
              </w:rPr>
              <w:t xml:space="preserve"> việc Bộ Khoa học và Công nghệ xây dựng dự thảo Nghị định báo cáo Chính phủ xem xét, quyết định.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5E4597E" w14:textId="7632A860" w:rsidR="00135B15" w:rsidRPr="00D3457F" w:rsidRDefault="00135B15" w:rsidP="00135B15">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tc>
      </w:tr>
      <w:tr w:rsidR="00135B15" w:rsidRPr="00D3457F" w14:paraId="2EFD203A"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28FAD0F"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CEEEFBD"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57016F3" w14:textId="478EA211"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Bộ Khoa học và Công nghệ nghiên cứu, bổ sung nội dung sau vào dự thảo Nghị định: Thủ tục xử phạt vi phạm hành chính; Việc thi hành các hình thức xử phạt vi phạm hành chính, các biện pháp khắc phục hậu quả để bảo đảm đầy đủ theo quy định tại điểm a khoản 1 Điều 4 Luật Xử lý vi phạm hành chính (đã được sửa đổi, bổ sung) và bảo đảm cơ sở thực hiện khi Nghị định được ký ban hành. Ví dụ chưa hướng dẫn cụ thể cách tính số lợi bất hợp pháp có được do thực hiện hành vi vi phạm hành chính…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82D5AB1" w14:textId="21A3238D" w:rsidR="00135B15" w:rsidRPr="00EE4224"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Giải trình: </w:t>
            </w:r>
            <w:r w:rsidRPr="00D3457F">
              <w:rPr>
                <w:rFonts w:ascii="Times New Roman" w:eastAsia="Times New Roman" w:hAnsi="Times New Roman" w:cs="Times New Roman"/>
                <w:bCs/>
                <w:color w:val="auto"/>
                <w:sz w:val="26"/>
                <w:szCs w:val="26"/>
              </w:rPr>
              <w:t>Thủ tục xử phạt vi phạm hành chính; Việc thi hành các hình thức xử phạt vi phạm hành chính, các biện pháp khắc phục hậu quả</w:t>
            </w:r>
            <w:r>
              <w:rPr>
                <w:rFonts w:ascii="Times New Roman" w:eastAsia="Times New Roman" w:hAnsi="Times New Roman" w:cs="Times New Roman"/>
                <w:bCs/>
                <w:color w:val="auto"/>
                <w:sz w:val="26"/>
                <w:szCs w:val="26"/>
                <w:lang w:val="en-US"/>
              </w:rPr>
              <w:t xml:space="preserve"> đã được quy định tại các văn bản quy phạm pháp luật về xử lý vi phạm hành chính.</w:t>
            </w:r>
          </w:p>
        </w:tc>
      </w:tr>
      <w:tr w:rsidR="00135B15" w:rsidRPr="00D3457F" w14:paraId="2E8D48A7"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377ED8F"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AE15E3E"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2E93B74" w14:textId="1B7704A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Chương II dự thảo Nghị định có nêu các hành vi vi phạm hành chính và biện pháp khắc phục hậu quả. Tuy nhiên, một số hành vi vi phạm chưa có biện pháp khắc phục hậu quả tương ứng. Theo đó, đề nghị cân nhắc để bổ sung biện pháp khắc phục hậu quả tương ứng đối với các hành vi cụ thể.</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07264F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89A9D32" w14:textId="0F96FA9F"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68E8D5A5"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E5588C7"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26D21EB"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FBB163A" w14:textId="48DD0B15"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Luật Năng lượng nguyên tử và các văn bản có liên quan để bổ sung các hành vi vi phạm pháp luật nội dung, tránh bỏ lọt hành vi vi phạm. Ví dụ: theo quy định tại khoản 1 Điều 39 Luật Năng lượng nguyên tử thì việc xuất khẩu chất thải phóng xạ, nguồn phóng xạ đã qua sử dụng và nhiên liệu hạt nhân đã qua sử dụng phải được cơ quan an toàn bức xạ và hạt nhân quốc gia cấp phép. Tuy nhiên, tại dự thảo Nghị định không có hành vi vi phạm này.</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E19586A"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7509173" w14:textId="1D61AC42"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629CBEE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86E597B"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C6B85D8"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3FA9838" w14:textId="56B804F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bổ sung nguyên tắc xác định xử phạt vi phạm hành chính đối với vi phạm hành chính nhiều lần theo quy định tại điểm d khoản 1 Điều 3 Luật Xử lý vi phạm hành chính (đã được sửa đổi, bổ sung) để tránh vướng mắc trong quá trình triển khai thực hiện.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56181E1"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FAE73C8" w14:textId="3000A2F2" w:rsidR="00135B15" w:rsidRPr="00D3457F" w:rsidRDefault="00135B15" w:rsidP="00135B1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Nguyên tắc xử phạt vi phạm hành chính nhiều lần trong lĩnh vực NLNT được thực hiện theo quy định tại Điều 2 Luật Xử lý vi phạm hành chính. </w:t>
            </w:r>
          </w:p>
        </w:tc>
      </w:tr>
      <w:tr w:rsidR="00135B15" w:rsidRPr="00D3457F" w14:paraId="10E2AE1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BA8861B"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B2D5E86"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69014AA" w14:textId="68B006F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Theo quy định tại điểm b khoản 2 Điều 4 Nghị định số 118/2021/NĐ-CP ngày 23/12/2021 của Chính phủ quy định chi tiết một số điều và biện pháp thi hành Luật Xử lý vi phạm hành chính (được sửa đổi bổ sung tại Nghị định số 68/2025/NĐ-CP ngày 18/3/2025) thì trường hợp hành vi vi phạm hành chính đã được quy định ở lĩnh vực này nhưng có liên quan đến lĩnh vực khác, thì quy định dẫn chiếu hành vi vi phạm, hình thức xử phạt, mức xử phạt, biện pháp khắc phục hậu quả đã quy định, đồng thời quy định thẩm quyền xử phạt đối với hành vi đó.</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F199382"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075C3BC" w14:textId="233CB4F3"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19C0C80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3C9B0D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B92E99F"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E1962B6" w14:textId="4EDF8296"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Hiện nay, một số hành vi liên quan đến xuất khẩu, nhập khẩu, quá cảnh hàng hoá cấm nhập khẩu, hàng hoá phải có giấy phép mà không có giấy phép tại dự thảo Nghị định (điểm d khoản 1, điểm b khoản 12, điểm a khoản 14, khoản 15 Điều 8; khoản 5 Điều 21) cũng được quy định tại Điều 15, 18 Nghị định số 128/2020/NĐ-CP ngày 19/10/2020 của Chính phủ quy định xử phạt vi phạm hành chính trong lĩnh vực hải quan. Do đó, đề nghị cơ quan chủ trì soạn thảo nghiên cứu quy định bảo đảm phù hợp, thống nhất với quy định của Nghị định số 118/2021/NĐ-CP.</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FA4B3B3"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99E653F" w14:textId="0359EF18"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Việc nhập khẩu, xuất khẩu chất phóng xạ, vật liệu hạt nhân nguồn, vật liệu hạt nhân và thiết bị hạt nhân</w:t>
            </w:r>
            <w:r w:rsidRPr="00D3457F">
              <w:rPr>
                <w:rFonts w:ascii="Times New Roman" w:eastAsia="Times New Roman" w:hAnsi="Times New Roman" w:cs="Times New Roman"/>
                <w:bCs/>
                <w:color w:val="auto"/>
                <w:sz w:val="26"/>
                <w:szCs w:val="26"/>
              </w:rPr>
              <w:t xml:space="preserve"> phải tuân thủ quy định pháp luật về NLNT. Theo đó, chế tài về nội dung này phải được quy định tại dự thảo Nghị định.</w:t>
            </w:r>
          </w:p>
          <w:p w14:paraId="3EECB3F6" w14:textId="26949B9A" w:rsidR="00135B15" w:rsidRPr="00D3457F" w:rsidRDefault="00135B15" w:rsidP="00135B15">
            <w:pPr>
              <w:spacing w:before="40" w:after="40" w:line="276" w:lineRule="auto"/>
              <w:rPr>
                <w:rFonts w:ascii="Times New Roman" w:eastAsia="Times New Roman" w:hAnsi="Times New Roman" w:cs="Times New Roman"/>
                <w:b/>
                <w:color w:val="auto"/>
                <w:sz w:val="26"/>
                <w:szCs w:val="26"/>
              </w:rPr>
            </w:pPr>
          </w:p>
        </w:tc>
      </w:tr>
      <w:tr w:rsidR="00135B15" w:rsidRPr="00D3457F" w14:paraId="457CE501"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776265EE" w14:textId="66263D5F"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4ED5FCA"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1807377" w14:textId="3EF2D8F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Về kỹ thuật soạn thảo văn bản: dự thảo Nghị định còn một số lỗi kỹ thuật đề nghị rà soát và chỉnh lý (khắc phụ hậu quả tại khoản 6 Điều 20, thiếu điểm c tại khoản 4 Điều 55…).</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F4459E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7DA8713" w14:textId="3C398ECB"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145762F8"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924A93B"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E7CF5C0" w14:textId="3C965E18" w:rsidR="00135B15" w:rsidRPr="00D3457F" w:rsidRDefault="00135B15" w:rsidP="00135B15">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Bộ Ngoại giao (CV số 6223/BNG-TCQT ngày 16/9/2025)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5D6CA42" w14:textId="7B2060DE" w:rsidR="00135B15" w:rsidRPr="00F947A1" w:rsidRDefault="00135B15" w:rsidP="00135B15">
            <w:pPr>
              <w:spacing w:before="40" w:after="40" w:line="276" w:lineRule="auto"/>
              <w:jc w:val="both"/>
              <w:rPr>
                <w:rFonts w:ascii="Times New Roman" w:eastAsia="Times New Roman" w:hAnsi="Times New Roman" w:cs="Times New Roman"/>
                <w:bCs/>
                <w:color w:val="auto"/>
                <w:sz w:val="26"/>
                <w:szCs w:val="26"/>
              </w:rPr>
            </w:pPr>
            <w:r w:rsidRPr="00F947A1">
              <w:rPr>
                <w:rFonts w:ascii="Times New Roman" w:eastAsia="Times New Roman" w:hAnsi="Times New Roman" w:cs="Times New Roman"/>
                <w:bCs/>
                <w:color w:val="auto"/>
                <w:sz w:val="26"/>
                <w:szCs w:val="26"/>
              </w:rPr>
              <w:t>Cơ bản nhất trí với Hồ sơ dự thảo Nghị</w:t>
            </w:r>
            <w:r>
              <w:rPr>
                <w:rFonts w:ascii="Times New Roman" w:eastAsia="Times New Roman" w:hAnsi="Times New Roman" w:cs="Times New Roman"/>
                <w:bCs/>
                <w:color w:val="auto"/>
                <w:sz w:val="26"/>
                <w:szCs w:val="26"/>
              </w:rPr>
              <w:t xml:space="preserve"> định. Hồ sơ đã bảo đảm kế thừa</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 xml:space="preserve">các quy định, xác định rõ các tồn tại, hạn chế </w:t>
            </w:r>
            <w:r>
              <w:rPr>
                <w:rFonts w:ascii="Times New Roman" w:eastAsia="Times New Roman" w:hAnsi="Times New Roman" w:cs="Times New Roman"/>
                <w:bCs/>
                <w:color w:val="auto"/>
                <w:sz w:val="26"/>
                <w:szCs w:val="26"/>
              </w:rPr>
              <w:t>của văn bản pháp luật liên quan</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hiện hành và nêu cơ bản đầy đủ, toàn diện các vấn đề liên quan (sự cần thiết của</w:t>
            </w:r>
          </w:p>
          <w:p w14:paraId="1AECC53B" w14:textId="02C25163"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F947A1">
              <w:rPr>
                <w:rFonts w:ascii="Times New Roman" w:eastAsia="Times New Roman" w:hAnsi="Times New Roman" w:cs="Times New Roman"/>
                <w:bCs/>
                <w:color w:val="auto"/>
                <w:sz w:val="26"/>
                <w:szCs w:val="26"/>
              </w:rPr>
              <w:t>việc xây dựng Nghị định, mục tiêu, phươn</w:t>
            </w:r>
            <w:r>
              <w:rPr>
                <w:rFonts w:ascii="Times New Roman" w:eastAsia="Times New Roman" w:hAnsi="Times New Roman" w:cs="Times New Roman"/>
                <w:bCs/>
                <w:color w:val="auto"/>
                <w:sz w:val="26"/>
                <w:szCs w:val="26"/>
              </w:rPr>
              <w:t>g châm xây dựng, nguồn lực, nội</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dung và giải pháp, đề xuất chính sách sửa đ</w:t>
            </w:r>
            <w:r>
              <w:rPr>
                <w:rFonts w:ascii="Times New Roman" w:eastAsia="Times New Roman" w:hAnsi="Times New Roman" w:cs="Times New Roman"/>
                <w:bCs/>
                <w:color w:val="auto"/>
                <w:sz w:val="26"/>
                <w:szCs w:val="26"/>
              </w:rPr>
              <w:t>ổi, bổ sung). Đề nghị Quý Bộ rà</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soát, bảo đảm Hồ sơ đầy đủ theo quy định của</w:t>
            </w:r>
            <w:r>
              <w:rPr>
                <w:rFonts w:ascii="Times New Roman" w:eastAsia="Times New Roman" w:hAnsi="Times New Roman" w:cs="Times New Roman"/>
                <w:bCs/>
                <w:color w:val="auto"/>
                <w:sz w:val="26"/>
                <w:szCs w:val="26"/>
              </w:rPr>
              <w:t xml:space="preserve"> Luật Ban hành văn bản quy phạm</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pháp luật năm 2015.</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0857334A" w14:textId="6E26BDFD"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Tiếp thu, rà soát và chỉnh sửa hồ sơ dự thảo Nghị định </w:t>
            </w:r>
            <w:r w:rsidRPr="00F947A1">
              <w:rPr>
                <w:rFonts w:ascii="Times New Roman" w:eastAsia="Times New Roman" w:hAnsi="Times New Roman" w:cs="Times New Roman"/>
                <w:bCs/>
                <w:color w:val="auto"/>
                <w:sz w:val="26"/>
                <w:szCs w:val="26"/>
              </w:rPr>
              <w:t>theo quy định của</w:t>
            </w:r>
            <w:r>
              <w:rPr>
                <w:rFonts w:ascii="Times New Roman" w:eastAsia="Times New Roman" w:hAnsi="Times New Roman" w:cs="Times New Roman"/>
                <w:bCs/>
                <w:color w:val="auto"/>
                <w:sz w:val="26"/>
                <w:szCs w:val="26"/>
              </w:rPr>
              <w:t xml:space="preserve"> Luật Ban hành văn bản quy phạm</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rPr>
              <w:t>pháp luật nă</w:t>
            </w:r>
            <w:r>
              <w:rPr>
                <w:rFonts w:ascii="Times New Roman" w:eastAsia="Times New Roman" w:hAnsi="Times New Roman" w:cs="Times New Roman"/>
                <w:bCs/>
                <w:color w:val="auto"/>
                <w:sz w:val="26"/>
                <w:szCs w:val="26"/>
              </w:rPr>
              <w:t>m 2025.</w:t>
            </w:r>
            <w:r>
              <w:rPr>
                <w:rFonts w:ascii="Times New Roman" w:eastAsia="Times New Roman" w:hAnsi="Times New Roman" w:cs="Times New Roman"/>
                <w:b/>
                <w:color w:val="auto"/>
                <w:sz w:val="26"/>
                <w:szCs w:val="26"/>
                <w:lang w:val="en-US"/>
              </w:rPr>
              <w:t xml:space="preserve"> </w:t>
            </w:r>
          </w:p>
        </w:tc>
      </w:tr>
      <w:tr w:rsidR="00135B15" w:rsidRPr="00D3457F" w14:paraId="105D20D1" w14:textId="77777777" w:rsidTr="00164D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8968347"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136EA87" w14:textId="6EF59A70" w:rsidR="00135B15" w:rsidRDefault="00135B15" w:rsidP="00135B15">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Bộ Quốc phòng (CV số 6293/BQP-KHQS ngày 06/10/2025)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2CFE535" w14:textId="5F329AAB" w:rsidR="00135B15" w:rsidRPr="00F947A1" w:rsidRDefault="00135B15" w:rsidP="00135B15">
            <w:pPr>
              <w:spacing w:before="40" w:after="40" w:line="276" w:lineRule="auto"/>
              <w:jc w:val="both"/>
              <w:rPr>
                <w:rFonts w:ascii="Times New Roman" w:eastAsia="Times New Roman" w:hAnsi="Times New Roman" w:cs="Times New Roman"/>
                <w:bCs/>
                <w:color w:val="auto"/>
                <w:sz w:val="26"/>
                <w:szCs w:val="26"/>
              </w:rPr>
            </w:pPr>
            <w:r w:rsidRPr="00D349BD">
              <w:rPr>
                <w:rFonts w:ascii="Times New Roman" w:eastAsia="Times New Roman" w:hAnsi="Times New Roman" w:cs="Times New Roman"/>
                <w:bCs/>
                <w:color w:val="auto"/>
                <w:sz w:val="26"/>
                <w:szCs w:val="26"/>
              </w:rPr>
              <w:t xml:space="preserve">Cơ bản </w:t>
            </w:r>
            <w:r w:rsidRPr="00552294">
              <w:rPr>
                <w:rFonts w:ascii="Times New Roman" w:eastAsia="Times New Roman" w:hAnsi="Times New Roman" w:cs="Times New Roman"/>
                <w:b/>
                <w:bCs/>
                <w:color w:val="auto"/>
                <w:sz w:val="26"/>
                <w:szCs w:val="26"/>
              </w:rPr>
              <w:t>nhất trí</w:t>
            </w:r>
            <w:r w:rsidRPr="00D349BD">
              <w:rPr>
                <w:rFonts w:ascii="Times New Roman" w:eastAsia="Times New Roman" w:hAnsi="Times New Roman" w:cs="Times New Roman"/>
                <w:bCs/>
                <w:color w:val="auto"/>
                <w:sz w:val="26"/>
                <w:szCs w:val="26"/>
              </w:rPr>
              <w:t xml:space="preserve"> với nội dung hồ sơ d</w:t>
            </w:r>
            <w:r>
              <w:rPr>
                <w:rFonts w:ascii="Times New Roman" w:eastAsia="Times New Roman" w:hAnsi="Times New Roman" w:cs="Times New Roman"/>
                <w:bCs/>
                <w:color w:val="auto"/>
                <w:sz w:val="26"/>
                <w:szCs w:val="26"/>
              </w:rPr>
              <w:t>ự thảo Nghị định quy định về xử</w:t>
            </w:r>
            <w:r>
              <w:rPr>
                <w:rFonts w:ascii="Times New Roman" w:eastAsia="Times New Roman" w:hAnsi="Times New Roman" w:cs="Times New Roman"/>
                <w:bCs/>
                <w:color w:val="auto"/>
                <w:sz w:val="26"/>
                <w:szCs w:val="26"/>
                <w:lang w:val="en-US"/>
              </w:rPr>
              <w:t xml:space="preserve"> </w:t>
            </w:r>
            <w:r w:rsidRPr="00D349BD">
              <w:rPr>
                <w:rFonts w:ascii="Times New Roman" w:eastAsia="Times New Roman" w:hAnsi="Times New Roman" w:cs="Times New Roman"/>
                <w:bCs/>
                <w:color w:val="auto"/>
                <w:sz w:val="26"/>
                <w:szCs w:val="26"/>
              </w:rPr>
              <w:t>phạt vi phạm hành chính trong lĩnh vực năng lượng nguyên tử.</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364863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C98E383" w14:textId="77777777" w:rsidR="00135B15"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3637C35E"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77A83A2" w14:textId="3E211545"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 Đối tượng áp dụng</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218B538" w14:textId="173D4730" w:rsidR="00135B15" w:rsidRPr="00D3457F" w:rsidRDefault="00C21DE8"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8ECF73D" w14:textId="55837EF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chỉnh lý khoản 1 Điều 2 dự thảo Nghị định như sau: “1. Tổ chức, công dân Việt Nam, người nước ngoài (sau đây gọi chung là tổ chức, cá nhân) thực hiện hành vi vi phạm hành chính trong lĩnh vực năng lượng nguyên tử quy định tại Nghị định này trên lãnh thổ nước Cộng hòa xã hội chủ nghĩa Việt Nam.”</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02CAD07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5D5CD74" w14:textId="3D524C18"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1 Điều 2.</w:t>
            </w:r>
          </w:p>
        </w:tc>
      </w:tr>
      <w:tr w:rsidR="00135B15" w:rsidRPr="00D3457F" w14:paraId="175312D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5C2199E"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25D9CFD" w14:textId="618F6CE7"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C5C608A" w14:textId="470890C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3 Điều 2 dự thảo Nghị định quy định “Cá nhân quy định tại khoản 1 Điều này gồm: hộ kinh doanh; hộ gia đình”. Đề nghị cơ quan chủ trì soạn thảo chỉnh sửa quy định trên thành “Hộ kinh doanh, hộ gia đình thực hiện hành vi vi phạm hành chính quy định tại Nghị định này bị xử phạt vi phạm như đối với cá nhân” để bảo đảm chính xác.</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B57125A"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EF064AC" w14:textId="193E0BA3"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3 Điều 2.</w:t>
            </w:r>
          </w:p>
        </w:tc>
      </w:tr>
      <w:tr w:rsidR="00135B15" w:rsidRPr="00D3457F" w14:paraId="4B561ABA"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5D8D38E"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A38D324"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629C840" w14:textId="77777777" w:rsidR="00135B15"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F947A1">
              <w:rPr>
                <w:rFonts w:ascii="Times New Roman" w:eastAsia="Times New Roman" w:hAnsi="Times New Roman" w:cs="Times New Roman"/>
                <w:bCs/>
                <w:color w:val="auto"/>
                <w:sz w:val="26"/>
                <w:szCs w:val="26"/>
              </w:rPr>
              <w:t>Nhằm</w:t>
            </w:r>
            <w:r>
              <w:rPr>
                <w:rFonts w:ascii="Times New Roman" w:eastAsia="Times New Roman" w:hAnsi="Times New Roman" w:cs="Times New Roman"/>
                <w:bCs/>
                <w:color w:val="auto"/>
                <w:sz w:val="26"/>
                <w:szCs w:val="26"/>
                <w:lang w:val="en-US"/>
              </w:rPr>
              <w:t xml:space="preserve"> </w:t>
            </w:r>
            <w:r>
              <w:rPr>
                <w:rFonts w:ascii="Times New Roman" w:eastAsia="Times New Roman" w:hAnsi="Times New Roman" w:cs="Times New Roman"/>
                <w:bCs/>
                <w:color w:val="auto"/>
                <w:sz w:val="26"/>
                <w:szCs w:val="26"/>
              </w:rPr>
              <w:t xml:space="preserve">bảo </w:t>
            </w:r>
            <w:r w:rsidRPr="00F947A1">
              <w:rPr>
                <w:rFonts w:ascii="Times New Roman" w:eastAsia="Times New Roman" w:hAnsi="Times New Roman" w:cs="Times New Roman"/>
                <w:bCs/>
                <w:color w:val="auto"/>
                <w:sz w:val="26"/>
                <w:szCs w:val="26"/>
              </w:rPr>
              <w:t>đảm tính bao quát chặt chẽ của dự thảo Nghị định, nhất là trong xử phạt các vụ</w:t>
            </w:r>
            <w:r w:rsidRPr="00F947A1">
              <w:rPr>
                <w:rFonts w:ascii="Times New Roman" w:eastAsia="Times New Roman" w:hAnsi="Times New Roman" w:cs="Times New Roman"/>
                <w:bCs/>
                <w:color w:val="auto"/>
                <w:sz w:val="26"/>
                <w:szCs w:val="26"/>
              </w:rPr>
              <w:br/>
              <w:t>việc vi phạm tại các khu vực trên biển hoặc khô</w:t>
            </w:r>
            <w:r>
              <w:rPr>
                <w:rFonts w:ascii="Times New Roman" w:eastAsia="Times New Roman" w:hAnsi="Times New Roman" w:cs="Times New Roman"/>
                <w:bCs/>
                <w:color w:val="auto"/>
                <w:sz w:val="26"/>
                <w:szCs w:val="26"/>
              </w:rPr>
              <w:t xml:space="preserve">ng phận của ta (vận chuyển trái </w:t>
            </w:r>
            <w:r w:rsidRPr="00F947A1">
              <w:rPr>
                <w:rFonts w:ascii="Times New Roman" w:eastAsia="Times New Roman" w:hAnsi="Times New Roman" w:cs="Times New Roman"/>
                <w:bCs/>
                <w:color w:val="auto"/>
                <w:sz w:val="26"/>
                <w:szCs w:val="26"/>
              </w:rPr>
              <w:t>phép các chất hạt nhân, phóng xạ, để xảy ra s</w:t>
            </w:r>
            <w:r>
              <w:rPr>
                <w:rFonts w:ascii="Times New Roman" w:eastAsia="Times New Roman" w:hAnsi="Times New Roman" w:cs="Times New Roman"/>
                <w:bCs/>
                <w:color w:val="auto"/>
                <w:sz w:val="26"/>
                <w:szCs w:val="26"/>
              </w:rPr>
              <w:t xml:space="preserve">ự cố hạt nhân…), đề nghị Quý Bộ </w:t>
            </w:r>
            <w:r w:rsidRPr="00F947A1">
              <w:rPr>
                <w:rFonts w:ascii="Times New Roman" w:eastAsia="Times New Roman" w:hAnsi="Times New Roman" w:cs="Times New Roman"/>
                <w:bCs/>
                <w:color w:val="auto"/>
                <w:sz w:val="26"/>
                <w:szCs w:val="26"/>
              </w:rPr>
              <w:t xml:space="preserve">cân nhắc quy định cụ thể hơn về khái niệm </w:t>
            </w:r>
            <w:r w:rsidRPr="00F947A1">
              <w:rPr>
                <w:rFonts w:ascii="Times New Roman" w:eastAsia="Times New Roman" w:hAnsi="Times New Roman" w:cs="Times New Roman"/>
                <w:bCs/>
                <w:i/>
                <w:iCs/>
                <w:color w:val="auto"/>
                <w:sz w:val="26"/>
                <w:szCs w:val="26"/>
              </w:rPr>
              <w:t xml:space="preserve">“lãnh thổ”2 </w:t>
            </w:r>
            <w:r>
              <w:rPr>
                <w:rFonts w:ascii="Times New Roman" w:eastAsia="Times New Roman" w:hAnsi="Times New Roman" w:cs="Times New Roman"/>
                <w:bCs/>
                <w:color w:val="auto"/>
                <w:sz w:val="26"/>
                <w:szCs w:val="26"/>
              </w:rPr>
              <w:t xml:space="preserve">trên cơ sở phạm vi điều chỉnh và các điều khoản cụ thể </w:t>
            </w:r>
            <w:r w:rsidRPr="00F947A1">
              <w:rPr>
                <w:rFonts w:ascii="Times New Roman" w:eastAsia="Times New Roman" w:hAnsi="Times New Roman" w:cs="Times New Roman"/>
                <w:bCs/>
                <w:color w:val="auto"/>
                <w:sz w:val="26"/>
                <w:szCs w:val="26"/>
              </w:rPr>
              <w:t>của dự thảo</w:t>
            </w:r>
            <w:r>
              <w:rPr>
                <w:rFonts w:ascii="Times New Roman" w:eastAsia="Times New Roman" w:hAnsi="Times New Roman" w:cs="Times New Roman"/>
                <w:bCs/>
                <w:color w:val="auto"/>
                <w:sz w:val="26"/>
                <w:szCs w:val="26"/>
              </w:rPr>
              <w:t xml:space="preserve"> Nghị định, có nghiên cứu, tham </w:t>
            </w:r>
            <w:r w:rsidRPr="00F947A1">
              <w:rPr>
                <w:rFonts w:ascii="Times New Roman" w:eastAsia="Times New Roman" w:hAnsi="Times New Roman" w:cs="Times New Roman"/>
                <w:bCs/>
                <w:color w:val="auto"/>
                <w:sz w:val="26"/>
                <w:szCs w:val="26"/>
              </w:rPr>
              <w:t>khảo thêm các q</w:t>
            </w:r>
            <w:r>
              <w:rPr>
                <w:rFonts w:ascii="Times New Roman" w:eastAsia="Times New Roman" w:hAnsi="Times New Roman" w:cs="Times New Roman"/>
                <w:bCs/>
                <w:color w:val="auto"/>
                <w:sz w:val="26"/>
                <w:szCs w:val="26"/>
              </w:rPr>
              <w:t xml:space="preserve">uy định liên quan của pháp luật Việt Nam, bao gồm Luật Biên </w:t>
            </w:r>
            <w:r w:rsidRPr="00F947A1">
              <w:rPr>
                <w:rFonts w:ascii="Times New Roman" w:eastAsia="Times New Roman" w:hAnsi="Times New Roman" w:cs="Times New Roman"/>
                <w:bCs/>
                <w:color w:val="auto"/>
                <w:sz w:val="26"/>
                <w:szCs w:val="26"/>
              </w:rPr>
              <w:t>giới lãnh thổ năm 2003</w:t>
            </w:r>
            <w:r>
              <w:rPr>
                <w:rFonts w:ascii="Times New Roman" w:eastAsia="Times New Roman" w:hAnsi="Times New Roman" w:cs="Times New Roman"/>
                <w:bCs/>
                <w:color w:val="auto"/>
                <w:sz w:val="26"/>
                <w:szCs w:val="26"/>
                <w:lang w:val="en-US"/>
              </w:rPr>
              <w:t>.</w:t>
            </w:r>
          </w:p>
          <w:p w14:paraId="77B264CA" w14:textId="4CBCCA74" w:rsidR="00135B15" w:rsidRPr="00F947A1"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w:t>
            </w:r>
            <w:r w:rsidRPr="00DA6C61">
              <w:rPr>
                <w:rFonts w:ascii="Times New Roman" w:eastAsia="Times New Roman" w:hAnsi="Times New Roman" w:cs="Times New Roman"/>
                <w:bCs/>
                <w:color w:val="auto"/>
                <w:sz w:val="26"/>
                <w:szCs w:val="26"/>
                <w:u w:val="single"/>
                <w:lang w:val="en-US"/>
              </w:rPr>
              <w:t>Footnote:</w:t>
            </w: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lang w:val="en-US"/>
              </w:rPr>
              <w:t>Điều 2. Đối tượng áp dụng: “1. Tổ chức, cá nhân trong nước, người Việt Nam định cư ở nư</w:t>
            </w:r>
            <w:r>
              <w:rPr>
                <w:rFonts w:ascii="Times New Roman" w:eastAsia="Times New Roman" w:hAnsi="Times New Roman" w:cs="Times New Roman"/>
                <w:bCs/>
                <w:color w:val="auto"/>
                <w:sz w:val="26"/>
                <w:szCs w:val="26"/>
                <w:lang w:val="en-US"/>
              </w:rPr>
              <w:t xml:space="preserve">ớc ngoài và tổ </w:t>
            </w:r>
            <w:r w:rsidRPr="00F947A1">
              <w:rPr>
                <w:rFonts w:ascii="Times New Roman" w:eastAsia="Times New Roman" w:hAnsi="Times New Roman" w:cs="Times New Roman"/>
                <w:bCs/>
                <w:color w:val="auto"/>
                <w:sz w:val="26"/>
                <w:szCs w:val="26"/>
                <w:lang w:val="en-US"/>
              </w:rPr>
              <w:t>chức, cá nhân nước ngoài (sau đây gọi chung là tổ chức, cá nhân) thực hiện h</w:t>
            </w:r>
            <w:r>
              <w:rPr>
                <w:rFonts w:ascii="Times New Roman" w:eastAsia="Times New Roman" w:hAnsi="Times New Roman" w:cs="Times New Roman"/>
                <w:bCs/>
                <w:color w:val="auto"/>
                <w:sz w:val="26"/>
                <w:szCs w:val="26"/>
                <w:lang w:val="en-US"/>
              </w:rPr>
              <w:t xml:space="preserve">ành vi vi phạm hành chính trong </w:t>
            </w:r>
            <w:r w:rsidRPr="00F947A1">
              <w:rPr>
                <w:rFonts w:ascii="Times New Roman" w:eastAsia="Times New Roman" w:hAnsi="Times New Roman" w:cs="Times New Roman"/>
                <w:bCs/>
                <w:color w:val="auto"/>
                <w:sz w:val="26"/>
                <w:szCs w:val="26"/>
                <w:lang w:val="en-US"/>
              </w:rPr>
              <w:t xml:space="preserve">lĩnh vực năng lượng nguyên tử quy định tại Nghị định này </w:t>
            </w:r>
            <w:r w:rsidRPr="00DA6C61">
              <w:rPr>
                <w:rFonts w:ascii="Times New Roman" w:eastAsia="Times New Roman" w:hAnsi="Times New Roman" w:cs="Times New Roman"/>
                <w:bCs/>
                <w:i/>
                <w:color w:val="auto"/>
                <w:sz w:val="26"/>
                <w:szCs w:val="26"/>
                <w:lang w:val="en-US"/>
              </w:rPr>
              <w:t>trên lãnh thổ nước Cộng hòa xã hội chủ nghĩa Việt Nam</w:t>
            </w:r>
            <w:r w:rsidRPr="00F947A1">
              <w:rPr>
                <w:rFonts w:ascii="Times New Roman" w:eastAsia="Times New Roman" w:hAnsi="Times New Roman" w:cs="Times New Roman"/>
                <w:bCs/>
                <w:color w:val="auto"/>
                <w:sz w:val="26"/>
                <w:szCs w:val="26"/>
                <w:lang w:val="en-US"/>
              </w:rPr>
              <w:t>.”</w:t>
            </w:r>
          </w:p>
          <w:p w14:paraId="0108DCC8" w14:textId="4185C6FD" w:rsidR="00135B15" w:rsidRPr="00DA6C61"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 </w:t>
            </w:r>
            <w:r w:rsidRPr="00F947A1">
              <w:rPr>
                <w:rFonts w:ascii="Times New Roman" w:eastAsia="Times New Roman" w:hAnsi="Times New Roman" w:cs="Times New Roman"/>
                <w:bCs/>
                <w:color w:val="auto"/>
                <w:sz w:val="26"/>
                <w:szCs w:val="26"/>
                <w:lang w:val="en-US"/>
              </w:rPr>
              <w:t>Khái niệm “lãnh thổ” chưa được xác định rõ ràng về nội hàm, cần xem xét làm r</w:t>
            </w:r>
            <w:r>
              <w:rPr>
                <w:rFonts w:ascii="Times New Roman" w:eastAsia="Times New Roman" w:hAnsi="Times New Roman" w:cs="Times New Roman"/>
                <w:bCs/>
                <w:color w:val="auto"/>
                <w:sz w:val="26"/>
                <w:szCs w:val="26"/>
                <w:lang w:val="en-US"/>
              </w:rPr>
              <w:t xml:space="preserve">õ khái niệm “lãnh thổ” ở đây là </w:t>
            </w:r>
            <w:r w:rsidRPr="00F947A1">
              <w:rPr>
                <w:rFonts w:ascii="Times New Roman" w:eastAsia="Times New Roman" w:hAnsi="Times New Roman" w:cs="Times New Roman"/>
                <w:bCs/>
                <w:color w:val="auto"/>
                <w:sz w:val="26"/>
                <w:szCs w:val="26"/>
                <w:lang w:val="en-US"/>
              </w:rPr>
              <w:t>“lãnh thổ đất liền” (bao gồm các đảo, các quần đảo, trong đó có quần đảo H</w:t>
            </w:r>
            <w:r>
              <w:rPr>
                <w:rFonts w:ascii="Times New Roman" w:eastAsia="Times New Roman" w:hAnsi="Times New Roman" w:cs="Times New Roman"/>
                <w:bCs/>
                <w:color w:val="auto"/>
                <w:sz w:val="26"/>
                <w:szCs w:val="26"/>
                <w:lang w:val="en-US"/>
              </w:rPr>
              <w:t xml:space="preserve">oàng Sa và quần đảo Trường Sa), </w:t>
            </w:r>
            <w:r w:rsidRPr="00F947A1">
              <w:rPr>
                <w:rFonts w:ascii="Times New Roman" w:eastAsia="Times New Roman" w:hAnsi="Times New Roman" w:cs="Times New Roman"/>
                <w:bCs/>
                <w:color w:val="auto"/>
                <w:sz w:val="26"/>
                <w:szCs w:val="26"/>
                <w:lang w:val="en-US"/>
              </w:rPr>
              <w:t>hay “bao gồm cả lãnh thổ đất liền, các vùng biển , lòng đất, vùng trời của Việt Nam”.</w:t>
            </w:r>
            <w:r>
              <w:rPr>
                <w:rFonts w:ascii="Times New Roman" w:eastAsia="Times New Roman" w:hAnsi="Times New Roman" w:cs="Times New Roman"/>
                <w:bCs/>
                <w:color w:val="auto"/>
                <w:sz w:val="26"/>
                <w:szCs w:val="26"/>
                <w:lang w:val="en-US"/>
              </w:rPr>
              <w: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C0A89D2" w14:textId="23F974A9"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Giải trình: </w:t>
            </w:r>
            <w:r w:rsidRPr="00DA6C61">
              <w:rPr>
                <w:rFonts w:ascii="Times New Roman" w:eastAsia="Times New Roman" w:hAnsi="Times New Roman" w:cs="Times New Roman"/>
                <w:bCs/>
                <w:color w:val="auto"/>
                <w:sz w:val="26"/>
                <w:szCs w:val="26"/>
                <w:lang w:val="en-US"/>
              </w:rPr>
              <w:t>Khái niệm “lãnh thổ” theo Hiến pháp năm 2013 của Việt Nam. Lãnh thổ là vùng đất liền, hải đảo, vùng biển và vùng trời của đất nước, là toàn vẹn và thiêng liêng, bất khả xâm phạm. Lãnh thổ quốc gia bao gồm cả vùng đất, vùng nước, vùng trời và lòng đất thuộc phạm vi chủ quyền của Việt Nam.</w:t>
            </w:r>
          </w:p>
        </w:tc>
      </w:tr>
      <w:tr w:rsidR="00135B15" w:rsidRPr="00D3457F" w14:paraId="0E15E90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0D18818" w14:textId="4ABFDC25"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3. Hình thức xử phạt vi phạm hành chính, biện pháp khắc phục hậu quả; xử lý vi phạm trên môi trường điện tử</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15EE0B3" w14:textId="2A731C50"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Công an</w:t>
            </w:r>
            <w:r w:rsidR="00C21DE8">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FDF2704" w14:textId="32BEAACC" w:rsidR="00135B15" w:rsidRPr="00D3457F" w:rsidRDefault="00135B15" w:rsidP="00135B15">
            <w:pPr>
              <w:pStyle w:val="BodyText"/>
              <w:spacing w:before="0" w:beforeAutospacing="0" w:line="264" w:lineRule="auto"/>
              <w:rPr>
                <w:rFonts w:ascii="Times New Roman" w:hAnsi="Times New Roman"/>
                <w:bCs/>
                <w:sz w:val="26"/>
                <w:szCs w:val="26"/>
                <w:lang w:eastAsia="vi-VN"/>
              </w:rPr>
            </w:pPr>
            <w:r w:rsidRPr="00D3457F">
              <w:rPr>
                <w:rFonts w:ascii="Times New Roman" w:hAnsi="Times New Roman"/>
                <w:bCs/>
                <w:sz w:val="26"/>
                <w:szCs w:val="26"/>
                <w:lang w:val="vi-VN" w:eastAsia="vi-VN"/>
              </w:rPr>
              <w:t>Tại khoản 2 Điều 3 dự thảo Nghị định về hình thức xử phạt vi phạm hành chính, biện pháp khắc phục hậu quả; xử lý vi phạm trên môi trường điện tử, đề nghị bổ sung hình thức xử phạt bổ sung là “trục xuất” bảo đảm thống nhất với khoản 7 Điều 37 dự thảo Nghị định quy định: “Trục xuất đối với người nước ngoài có hành vi vi phạm quy định tại khoản 6 Điều này”.</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D8345BC" w14:textId="59711598"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1E2D872" w14:textId="62564F2B"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và bổ sung hình thức xử phạt bổ sung là “trục xuất” tại khoản 2 Điều 3 Dự thảo.</w:t>
            </w:r>
          </w:p>
          <w:p w14:paraId="5FC9AA1F"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p w14:paraId="0EE8A530" w14:textId="72D3DD84"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26248B3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1A5320AF"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21986E9" w14:textId="77777777" w:rsidR="00135B15" w:rsidRPr="00D3457F" w:rsidRDefault="00135B15" w:rsidP="00135B15">
            <w:pPr>
              <w:spacing w:before="40" w:after="40" w:line="276" w:lineRule="auto"/>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8594800" w14:textId="3F6FE4BE" w:rsidR="00135B15" w:rsidRPr="00D3457F" w:rsidDel="00A64B89" w:rsidRDefault="00135B15" w:rsidP="00135B15">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rPr>
              <w:t>Đồng thời, tại khoản 4 Điều 3 dự thảo Nghị định, đề nghị quy định rõ các biện pháp khắc phục hậu quả vi phạm hành chính trong lĩnh vực năng lượng nguyên tử, bảo đảm thuận tiện trong quá trình triển khai thực hiện.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89EC59C"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42BFA0E" w14:textId="6E0FCC55"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và bổ sung chi tiết các biện pháp khắc phục hậu quả tại khoản 4 Điều 3 Dự thảo</w:t>
            </w:r>
          </w:p>
        </w:tc>
      </w:tr>
      <w:tr w:rsidR="00135B15" w:rsidRPr="00D3457F" w14:paraId="7F4CC078"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9EC9805"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490DC39" w14:textId="3F2A479E" w:rsidR="00135B15" w:rsidRPr="00D3457F" w:rsidRDefault="00135B15" w:rsidP="00135B15">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45D3978" w14:textId="540A4859" w:rsidR="00135B15" w:rsidRPr="00D3457F" w:rsidRDefault="00135B15" w:rsidP="00135B15">
            <w:pPr>
              <w:pStyle w:val="BodyText"/>
              <w:spacing w:before="0" w:beforeAutospacing="0" w:line="264" w:lineRule="auto"/>
              <w:rPr>
                <w:rFonts w:ascii="Times New Roman" w:hAnsi="Times New Roman"/>
                <w:bCs/>
                <w:sz w:val="26"/>
                <w:szCs w:val="26"/>
                <w:lang w:val="vi-VN" w:eastAsia="vi-VN"/>
              </w:rPr>
            </w:pPr>
            <w:r w:rsidRPr="00D3457F">
              <w:rPr>
                <w:rFonts w:ascii="Times New Roman" w:hAnsi="Times New Roman"/>
                <w:bCs/>
                <w:sz w:val="26"/>
                <w:szCs w:val="26"/>
                <w:lang w:val="vi-VN" w:eastAsia="vi-VN"/>
              </w:rPr>
              <w:t>- Khoản 3 Điều 3 dự thảo Nghị định quy định: “Việc xử lý vi phạm hành chính trên môi trường điện tử trong lĩnh vực năng lượng nguyên tử được thực hiện theo quy định của pháp luật về xử lý vi phạm hành chính”. Tuy nhiên, để bảo đảm khả thi trong quá trình triển khai thực hiện, đề nghị cơ quan chủ trì soạn thảo nghiên cứu, quy định cụ thể về việc xử lý vi phạm hành chính trên môi trường điện tử trong lĩnh vực năng lượng nguyên tử ngay trong dự thảo Nghị định. Trường hợp không thể quy định cụ thể, đề nghị cân nhắc lược bỏ khoản 3 Điều 3 vì nội dung này đã được quy định tại Điều 18a Luật Xử lý vi phạm hành chính và Chương IIIa Nghị định số 118/2021/NĐ-CP (được sửa đổi, bổ sung bởi Nghị định số 68/2025/NĐ-CP và Nghị định số 190/2025/NĐ-CP).</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98650E8"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0DA8E34" w14:textId="782ACC95" w:rsidR="00135B15" w:rsidRPr="00D3457F" w:rsidRDefault="00135B15" w:rsidP="00135B1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Việc xử lý vi phạm hành chính trên môi trường điện tử (bao gồm cả trong lĩnh vực NLNT) được thực hiện theo quy định tại khoản 8, khoản 9 Điều 1 Nghị định số 190/2025/NĐ-CP ngày 01 tháng 7 năm 2025. </w:t>
            </w:r>
          </w:p>
          <w:p w14:paraId="7772845C"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p>
        </w:tc>
      </w:tr>
      <w:tr w:rsidR="00135B15" w:rsidRPr="00D3457F" w14:paraId="32BCFBCC"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22B6A1D"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692B247" w14:textId="77777777" w:rsidR="00135B15" w:rsidRPr="00C21DE8" w:rsidRDefault="00135B15" w:rsidP="00135B15">
            <w:pPr>
              <w:spacing w:before="40" w:after="40" w:line="276" w:lineRule="auto"/>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4CE1C2C" w14:textId="2231BA4C" w:rsidR="00135B15" w:rsidRPr="00C21DE8" w:rsidRDefault="00135B15" w:rsidP="00135B15">
            <w:pPr>
              <w:pStyle w:val="BodyText"/>
              <w:spacing w:before="0" w:beforeAutospacing="0" w:line="264" w:lineRule="auto"/>
              <w:rPr>
                <w:rFonts w:ascii="Times New Roman" w:hAnsi="Times New Roman"/>
                <w:bCs/>
                <w:sz w:val="26"/>
                <w:szCs w:val="26"/>
                <w:lang w:eastAsia="vi-VN"/>
              </w:rPr>
            </w:pPr>
            <w:r w:rsidRPr="00C21DE8">
              <w:rPr>
                <w:rFonts w:ascii="Times New Roman" w:hAnsi="Times New Roman"/>
                <w:bCs/>
                <w:sz w:val="26"/>
                <w:szCs w:val="26"/>
                <w:lang w:eastAsia="vi-VN"/>
              </w:rPr>
              <w:t>Khoản 4 Điều 3 dự thảo Nghị định quy định: “Các biện pháp khắc phục hậu quả vi phạm hành chính trong lĩnh vực năng lượng nguyên tử theo quy định của pháp luật về xử lý vi phạm hành chính và Chương II Nghị định này”. Để bảo đảm quy định được rõ ràng, dễ hiểu và dễ áp dụng, đề nghị cơ quan chủ trì soạn thảo chỉnh sửa quy định nêu trên theo hướng viện dẫn đến các biện pháp khắc phục hậu quả cụ thể được quy định tại khoản 1 Điều 28 Luật Xử lý vi phạm hành chính và liệt kê đầy đủ các biện pháp khắc phục hậu quả trong lĩnh vực năng lượng nguyên tử được quy định tại Chương II dự thảo Nghị định này.</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0B975A47" w14:textId="77777777" w:rsidR="00135B15" w:rsidRPr="00C21DE8" w:rsidRDefault="00135B15" w:rsidP="00135B15">
            <w:pPr>
              <w:spacing w:before="40" w:after="40" w:line="276" w:lineRule="auto"/>
              <w:rPr>
                <w:rFonts w:ascii="Times New Roman" w:eastAsia="Times New Roman" w:hAnsi="Times New Roman" w:cs="Times New Roman"/>
                <w:b/>
                <w:color w:val="auto"/>
                <w:sz w:val="26"/>
                <w:szCs w:val="26"/>
                <w:lang w:val="en-US"/>
              </w:rPr>
            </w:pPr>
            <w:r w:rsidRPr="00C21DE8">
              <w:rPr>
                <w:rFonts w:ascii="Times New Roman" w:eastAsia="Times New Roman" w:hAnsi="Times New Roman" w:cs="Times New Roman"/>
                <w:b/>
                <w:color w:val="auto"/>
                <w:sz w:val="26"/>
                <w:szCs w:val="26"/>
                <w:lang w:val="en-US"/>
              </w:rPr>
              <w:t>Tiếp thu</w:t>
            </w:r>
          </w:p>
          <w:p w14:paraId="421B774F" w14:textId="3C1D8E00" w:rsidR="00135B15" w:rsidRPr="00C21DE8"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C21DE8">
              <w:rPr>
                <w:rFonts w:ascii="Times New Roman" w:eastAsia="Times New Roman" w:hAnsi="Times New Roman" w:cs="Times New Roman"/>
                <w:bCs/>
                <w:color w:val="auto"/>
                <w:sz w:val="26"/>
                <w:szCs w:val="26"/>
                <w:lang w:val="en-US"/>
              </w:rPr>
              <w:t>Chỉnh sửa và bổ sung chi tiết các biện pháp khắc phục hậu quả tại khoản 4 Điều 3 Dự thảo.</w:t>
            </w:r>
          </w:p>
        </w:tc>
      </w:tr>
      <w:tr w:rsidR="00135B15" w:rsidRPr="00D3457F" w14:paraId="17CF83B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3190976"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28CD1FA" w14:textId="77777777" w:rsidR="00135B15" w:rsidRPr="00C21DE8" w:rsidRDefault="00135B15" w:rsidP="00135B15">
            <w:pPr>
              <w:spacing w:before="40" w:after="40" w:line="276" w:lineRule="auto"/>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F60430D" w14:textId="1A95E91F" w:rsidR="00135B15" w:rsidRPr="00C21DE8" w:rsidRDefault="00135B15" w:rsidP="003D5C76">
            <w:pPr>
              <w:pStyle w:val="BodyText"/>
              <w:spacing w:line="264" w:lineRule="auto"/>
              <w:rPr>
                <w:rFonts w:ascii="Times New Roman" w:hAnsi="Times New Roman"/>
                <w:bCs/>
                <w:sz w:val="26"/>
                <w:szCs w:val="26"/>
                <w:lang w:eastAsia="vi-VN"/>
              </w:rPr>
            </w:pPr>
            <w:r w:rsidRPr="00C21DE8">
              <w:rPr>
                <w:rFonts w:ascii="Times New Roman" w:hAnsi="Times New Roman"/>
                <w:bCs/>
                <w:sz w:val="26"/>
                <w:szCs w:val="26"/>
                <w:lang w:eastAsia="vi-VN"/>
              </w:rPr>
              <w:t>Tại khoản 3 Điều 3, Đề nghị làm rõ nội dung quy định này, xem xét</w:t>
            </w:r>
            <w:r w:rsidR="003D5C76" w:rsidRPr="00C21DE8">
              <w:rPr>
                <w:rFonts w:ascii="Times New Roman" w:hAnsi="Times New Roman"/>
                <w:bCs/>
                <w:sz w:val="26"/>
                <w:szCs w:val="26"/>
                <w:lang w:eastAsia="vi-VN"/>
              </w:rPr>
              <w:t xml:space="preserve"> </w:t>
            </w:r>
            <w:r w:rsidRPr="00C21DE8">
              <w:rPr>
                <w:rFonts w:ascii="Times New Roman" w:hAnsi="Times New Roman"/>
                <w:bCs/>
                <w:sz w:val="26"/>
                <w:szCs w:val="26"/>
                <w:lang w:eastAsia="vi-VN"/>
              </w:rPr>
              <w:t>đưa vào tại Điều 1 về Phạm vi điều chỉnh do Vi phạm hành chính trong bất kỳ môi trường nào</w:t>
            </w:r>
            <w:r w:rsidR="003D5C76" w:rsidRPr="00C21DE8">
              <w:rPr>
                <w:rFonts w:ascii="Times New Roman" w:hAnsi="Times New Roman"/>
                <w:bCs/>
                <w:sz w:val="26"/>
                <w:szCs w:val="26"/>
                <w:lang w:eastAsia="vi-VN"/>
              </w:rPr>
              <w:t xml:space="preserve"> </w:t>
            </w:r>
            <w:r w:rsidRPr="00C21DE8">
              <w:rPr>
                <w:rFonts w:ascii="Times New Roman" w:hAnsi="Times New Roman"/>
                <w:bCs/>
                <w:sz w:val="26"/>
                <w:szCs w:val="26"/>
                <w:lang w:eastAsia="vi-VN"/>
              </w:rPr>
              <w:t>đương nhiên xử lý theo quy định pháp luật về xử lý VPHC.</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D49750A" w14:textId="77777777" w:rsidR="00C76ABB" w:rsidRPr="00C21DE8" w:rsidRDefault="00C76ABB" w:rsidP="00135B15">
            <w:pPr>
              <w:spacing w:before="40" w:after="40" w:line="276" w:lineRule="auto"/>
              <w:rPr>
                <w:rFonts w:ascii="Times New Roman" w:eastAsia="Times New Roman" w:hAnsi="Times New Roman" w:cs="Times New Roman"/>
                <w:b/>
                <w:color w:val="auto"/>
                <w:sz w:val="26"/>
                <w:szCs w:val="26"/>
                <w:lang w:val="en-US"/>
              </w:rPr>
            </w:pPr>
            <w:r w:rsidRPr="00C21DE8">
              <w:rPr>
                <w:rFonts w:ascii="Times New Roman" w:eastAsia="Times New Roman" w:hAnsi="Times New Roman" w:cs="Times New Roman"/>
                <w:b/>
                <w:color w:val="auto"/>
                <w:sz w:val="26"/>
                <w:szCs w:val="26"/>
                <w:lang w:val="en-US"/>
              </w:rPr>
              <w:t>Tiếp thu</w:t>
            </w:r>
          </w:p>
          <w:p w14:paraId="0AF944C2" w14:textId="3D8BBF0C" w:rsidR="00C76ABB" w:rsidRPr="00C21DE8" w:rsidRDefault="00C76ABB" w:rsidP="00135B15">
            <w:pPr>
              <w:spacing w:before="40" w:after="40" w:line="276" w:lineRule="auto"/>
              <w:rPr>
                <w:rFonts w:ascii="Times New Roman" w:eastAsia="Times New Roman" w:hAnsi="Times New Roman" w:cs="Times New Roman"/>
                <w:bCs/>
                <w:color w:val="auto"/>
                <w:sz w:val="26"/>
                <w:szCs w:val="26"/>
                <w:lang w:val="en-US"/>
              </w:rPr>
            </w:pPr>
            <w:r w:rsidRPr="00C21DE8">
              <w:rPr>
                <w:rFonts w:ascii="Times New Roman" w:eastAsia="Times New Roman" w:hAnsi="Times New Roman" w:cs="Times New Roman"/>
                <w:bCs/>
                <w:color w:val="auto"/>
                <w:sz w:val="26"/>
                <w:szCs w:val="26"/>
                <w:lang w:val="en-US"/>
              </w:rPr>
              <w:t>Chỉnh sửa tại dự thảo</w:t>
            </w:r>
          </w:p>
        </w:tc>
      </w:tr>
      <w:tr w:rsidR="00135B15" w:rsidRPr="00D3457F" w14:paraId="4B365643"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AF3A4D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0068312" w14:textId="77777777" w:rsidR="00135B15" w:rsidRPr="00C21DE8" w:rsidRDefault="00135B15" w:rsidP="00135B15">
            <w:pPr>
              <w:spacing w:before="40" w:after="40" w:line="276" w:lineRule="auto"/>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8FDEBC2" w14:textId="77777777" w:rsidR="00135B15" w:rsidRPr="00C21DE8" w:rsidRDefault="00135B15" w:rsidP="00135B15">
            <w:pPr>
              <w:pStyle w:val="BodyText"/>
              <w:spacing w:before="0" w:beforeAutospacing="0" w:line="264" w:lineRule="auto"/>
              <w:rPr>
                <w:rFonts w:ascii="Times New Roman" w:hAnsi="Times New Roman"/>
                <w:bCs/>
                <w:sz w:val="26"/>
                <w:szCs w:val="26"/>
                <w:lang w:eastAsia="vi-VN"/>
              </w:rPr>
            </w:pPr>
            <w:r w:rsidRPr="00C21DE8">
              <w:rPr>
                <w:rFonts w:ascii="Times New Roman" w:hAnsi="Times New Roman"/>
                <w:bCs/>
                <w:sz w:val="26"/>
                <w:szCs w:val="26"/>
                <w:lang w:eastAsia="vi-VN"/>
              </w:rPr>
              <w:t>Tại khoản 4 Điều 3, đề nghị:</w:t>
            </w:r>
          </w:p>
          <w:p w14:paraId="79E2F48A" w14:textId="77777777" w:rsidR="00135B15" w:rsidRPr="00C21DE8" w:rsidRDefault="00135B15" w:rsidP="00135B15">
            <w:pPr>
              <w:pStyle w:val="BodyText"/>
              <w:spacing w:before="0" w:beforeAutospacing="0" w:line="264" w:lineRule="auto"/>
              <w:rPr>
                <w:rFonts w:ascii="Times New Roman" w:hAnsi="Times New Roman"/>
                <w:bCs/>
                <w:sz w:val="26"/>
                <w:szCs w:val="26"/>
                <w:lang w:eastAsia="vi-VN"/>
              </w:rPr>
            </w:pPr>
            <w:r w:rsidRPr="00C21DE8">
              <w:rPr>
                <w:rFonts w:ascii="Times New Roman" w:hAnsi="Times New Roman"/>
                <w:bCs/>
                <w:sz w:val="26"/>
                <w:szCs w:val="26"/>
                <w:lang w:eastAsia="vi-VN"/>
              </w:rPr>
              <w:t>- Xem xét điểm b là nguyên tắc chung,</w:t>
            </w:r>
            <w:r w:rsidRPr="00C21DE8">
              <w:rPr>
                <w:rFonts w:ascii="Times New Roman" w:hAnsi="Times New Roman"/>
                <w:bCs/>
                <w:sz w:val="26"/>
                <w:szCs w:val="26"/>
                <w:lang w:eastAsia="vi-VN"/>
              </w:rPr>
              <w:br/>
              <w:t>không phải 1 biện pháp khắc phục hậu quả cụ thể.</w:t>
            </w:r>
          </w:p>
          <w:p w14:paraId="65AE5687" w14:textId="3B4DD7F3" w:rsidR="00135B15" w:rsidRPr="00C21DE8" w:rsidRDefault="00135B15" w:rsidP="00135B15">
            <w:pPr>
              <w:pStyle w:val="BodyText"/>
              <w:spacing w:before="0" w:beforeAutospacing="0" w:line="264" w:lineRule="auto"/>
              <w:rPr>
                <w:rFonts w:ascii="Times New Roman" w:hAnsi="Times New Roman"/>
                <w:bCs/>
                <w:sz w:val="26"/>
                <w:szCs w:val="26"/>
                <w:lang w:eastAsia="vi-VN"/>
              </w:rPr>
            </w:pPr>
            <w:r w:rsidRPr="00C21DE8">
              <w:rPr>
                <w:rFonts w:ascii="Times New Roman" w:hAnsi="Times New Roman"/>
                <w:bCs/>
                <w:sz w:val="26"/>
                <w:szCs w:val="26"/>
                <w:lang w:eastAsia="vi-VN"/>
              </w:rPr>
              <w:t>- Xem xét khoản d và h có nội dung trùng nhau.</w:t>
            </w:r>
          </w:p>
          <w:p w14:paraId="74DF3CA0" w14:textId="4BEF3D5C" w:rsidR="00135B15" w:rsidRPr="00C21DE8" w:rsidRDefault="00135B15" w:rsidP="00135B15">
            <w:pPr>
              <w:pStyle w:val="BodyText"/>
              <w:spacing w:before="0" w:beforeAutospacing="0" w:line="264" w:lineRule="auto"/>
              <w:rPr>
                <w:rFonts w:ascii="Times New Roman" w:hAnsi="Times New Roman"/>
                <w:bCs/>
                <w:sz w:val="26"/>
                <w:szCs w:val="26"/>
                <w:lang w:eastAsia="vi-VN"/>
              </w:rPr>
            </w:pPr>
            <w:r w:rsidRPr="00C21DE8">
              <w:rPr>
                <w:rFonts w:ascii="Times New Roman" w:hAnsi="Times New Roman"/>
                <w:bCs/>
                <w:sz w:val="26"/>
                <w:szCs w:val="26"/>
                <w:lang w:eastAsia="vi-VN"/>
              </w:rPr>
              <w:t>- Bổ sung điểm t: “t) Những biện pháp khác được quy định cụ thể tại Nghị định này”.</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9E13A4D" w14:textId="77777777" w:rsidR="00C76ABB" w:rsidRPr="00C21DE8" w:rsidRDefault="00C76ABB" w:rsidP="00C76ABB">
            <w:pPr>
              <w:spacing w:before="40" w:after="40" w:line="276" w:lineRule="auto"/>
              <w:rPr>
                <w:rFonts w:ascii="Times New Roman" w:eastAsia="Times New Roman" w:hAnsi="Times New Roman" w:cs="Times New Roman"/>
                <w:b/>
                <w:color w:val="auto"/>
                <w:sz w:val="26"/>
                <w:szCs w:val="26"/>
                <w:lang w:val="en-US"/>
              </w:rPr>
            </w:pPr>
            <w:r w:rsidRPr="00C21DE8">
              <w:rPr>
                <w:rFonts w:ascii="Times New Roman" w:eastAsia="Times New Roman" w:hAnsi="Times New Roman" w:cs="Times New Roman"/>
                <w:b/>
                <w:color w:val="auto"/>
                <w:sz w:val="26"/>
                <w:szCs w:val="26"/>
                <w:lang w:val="en-US"/>
              </w:rPr>
              <w:t>Tiếp thu</w:t>
            </w:r>
          </w:p>
          <w:p w14:paraId="3325C654" w14:textId="60866F37" w:rsidR="00135B15" w:rsidRPr="00C21DE8" w:rsidRDefault="00C76ABB" w:rsidP="00C76ABB">
            <w:pPr>
              <w:spacing w:before="40" w:after="40" w:line="276" w:lineRule="auto"/>
              <w:rPr>
                <w:rFonts w:ascii="Times New Roman" w:eastAsia="Times New Roman" w:hAnsi="Times New Roman" w:cs="Times New Roman"/>
                <w:b/>
                <w:color w:val="auto"/>
                <w:sz w:val="26"/>
                <w:szCs w:val="26"/>
                <w:lang w:val="en-US"/>
              </w:rPr>
            </w:pPr>
            <w:r w:rsidRPr="00C21DE8">
              <w:rPr>
                <w:rFonts w:ascii="Times New Roman" w:eastAsia="Times New Roman" w:hAnsi="Times New Roman" w:cs="Times New Roman"/>
                <w:bCs/>
                <w:color w:val="auto"/>
                <w:sz w:val="26"/>
                <w:szCs w:val="26"/>
                <w:lang w:val="en-US"/>
              </w:rPr>
              <w:t>Chỉnh sửa tại dự thảo</w:t>
            </w:r>
          </w:p>
        </w:tc>
      </w:tr>
      <w:tr w:rsidR="00135B15" w:rsidRPr="00D3457F" w14:paraId="578C712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941A4CB" w14:textId="79FD08A1"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5. Tước quyền sử dụng giấy phép, chứng chỉ hành nghề có thời hạn; xử phạt khi giấy phép hết thời hạn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65BEE86" w14:textId="02C70BDB" w:rsidR="00135B15" w:rsidRPr="00D3457F" w:rsidRDefault="00135B15" w:rsidP="00135B15">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FDA8D0E" w14:textId="244174C4" w:rsidR="00135B15" w:rsidRPr="00DA6C61" w:rsidRDefault="00135B15" w:rsidP="00135B15">
            <w:pPr>
              <w:pStyle w:val="BodyText"/>
              <w:spacing w:before="0" w:beforeAutospacing="0" w:line="264" w:lineRule="auto"/>
              <w:rPr>
                <w:rFonts w:ascii="Times New Roman" w:hAnsi="Times New Roman"/>
                <w:bCs/>
                <w:sz w:val="26"/>
                <w:szCs w:val="26"/>
                <w:lang w:eastAsia="vi-VN"/>
              </w:rPr>
            </w:pPr>
            <w:r w:rsidRPr="00DA6C61">
              <w:rPr>
                <w:rFonts w:ascii="Times New Roman" w:hAnsi="Times New Roman"/>
                <w:bCs/>
                <w:sz w:val="26"/>
                <w:szCs w:val="26"/>
                <w:lang w:eastAsia="vi-VN"/>
              </w:rPr>
              <w:t>Khoản 3 Điều 5 dự thảo Nghị định quy định: “Trong thời gian bị tước quyền sử dụng giấy phép, chứng chỉ hành nghề, tổ chức, cá nhân không được làm thủ tục cấp mới, cấp lại giấy phép, chứng chỉ hành nghề”. Tuy nhiên, quy định này chưa bảo đảm thống nhất với quy định “Trường hợp cá nhân, tổ chức vi phạm được cấp đổi hoặc cấp mới giấy phép, chứng chỉ hành nghề trong thời gian tước theo quyết định xử phạt, thì không được tiến hành các hoạt động ghi trong giấy phép, chứng chỉ hành nghề trong thời gian bị tước” tại điểm d khoản 3 Điều 9 Nghị định số 118/2021/NĐ-CP (được sửa đổi, bổ sung bởi Nghị định số 68/2025/NĐ-CP và Nghị định số 190/2025/NĐ-CP). Do đó, đề nghị cơ quan chủ trì soạn thảo chỉnh sửa nội dung nêu trên.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4E8487B"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622E06" w14:textId="44E606BE"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khoản 3 Điều 5 dự thảo.</w:t>
            </w:r>
          </w:p>
        </w:tc>
      </w:tr>
      <w:tr w:rsidR="00135B15" w:rsidRPr="00D3457F" w14:paraId="6EF1C09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C4CAB60"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 Mức phạt tiền và thẩm quyền xử phạt</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4575C9D" w14:textId="6D2673BF" w:rsidR="00135B15" w:rsidRPr="00D3457F" w:rsidRDefault="00135B15" w:rsidP="00135B15">
            <w:pPr>
              <w:rPr>
                <w:rFonts w:ascii="Times New Roman" w:hAnsi="Times New Roman" w:cs="Times New Roman"/>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688CB9A" w14:textId="77334A0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 dự thảo Nghị định quy định về mức phạt tiền tối đa trong lĩnh vực NLNT, đề nghị cân nhắc chỉnh sửa, diễn đạt theo hướng dẫn chiếu trực tiếp đến mức phạt tiền tối đa của lĩnh vực NLNT quy định tại Luật Xử lý vi phạm hành chính nhằm bảo đảm tính ổn định, tránh phải chỉnh sửa khi có điều chỉnh tại Luật.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DF1060C" w14:textId="479D6F2E"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8F7A140" w14:textId="7DBF0E79"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Ghi cụ thể số tiền nhằm cụ thể hóa tại Nghị định xử phạt trong lĩnh vực chuyên ngành, đồng thời tạo thuận lợi trong thực thi, áp dụng (có tham khảo các Nghị định được Chính phủ ban hành năm 2025, ví dụ Nghị định 218/2025/NĐ-CP về lĩnh vực quốc phòng, cơ yếu).</w:t>
            </w:r>
          </w:p>
        </w:tc>
      </w:tr>
      <w:tr w:rsidR="00135B15" w:rsidRPr="00D3457F" w14:paraId="145E04BE"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0734D9E"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27592E5" w14:textId="77777777"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39135A2"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Tại Điều 8 dự thảo Nghị định quy định về xử phạt vi phạm quy định về giấy phép tiến hành công việc bức xạ, theo đó khung phạt được thiết kế theo “mức độ nguy hiểm” của nguồn, thiết bị, đề nghị: (i) Bổ sung quy định về căn cứ phân loại “mức độ nguy hiểm” của nguồn phóng xạ, thiết bị (viện dẫn tiêu chuẩn quốc gia, quy chuẩn kỹ thuật quốc gia) để làm cơ sở áp dụng khung phạt tăng nặng, đồng thời thống nhất thuật ngữ, đơn vị đo trong toàn văn; (ii) Chỉnh sửa, làm rõ nguyên tắc tính tiền phạt khi có nhiều nguồn ở các mức nguy hiểm khác nhau trong cùng một hành vi để tránh cách hiểu khác nhau và bảo đảm tính nhất quán (Quy định tại dự thảo hiện tại (khoản 5) chưa rõ, có thể dẫn đến nhiều cách hiểu khác nhau hoặc thiếu minh bạch, công bằng khi thực thi xử phạt ).  </w:t>
            </w:r>
          </w:p>
          <w:p w14:paraId="64C3448B"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[Ví dụ: Ông A vi phạm với 06 nguồn, gồm 04 nguồn mức dưới trung bình và 02 nguồn mức trung bình. Theo dự thảo hiện tại có thể tính tiền phạt: 25 triệu (04 nguồn dưới trung bình) + 22,5 triệu (02 nguồn trung bình) = 47,5 triệu. Trong khi nếu “áp khung cao hơn” cho cả 06 nguồn mức trung bình thì tiền phạt lại chỉ là 43,5 triệu].</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9DC34A7"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2296748" w14:textId="259B4533"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8 Dự thảo</w:t>
            </w:r>
            <w:r w:rsidRPr="00D3457F">
              <w:rPr>
                <w:rFonts w:ascii="Times New Roman" w:eastAsia="Times New Roman" w:hAnsi="Times New Roman" w:cs="Times New Roman"/>
                <w:b/>
                <w:color w:val="auto"/>
                <w:sz w:val="26"/>
                <w:szCs w:val="26"/>
                <w:lang w:val="en-US"/>
              </w:rPr>
              <w:t xml:space="preserve">: </w:t>
            </w:r>
          </w:p>
          <w:p w14:paraId="796C0660" w14:textId="77777777" w:rsidR="00135B15" w:rsidRPr="00D3457F" w:rsidRDefault="00135B15" w:rsidP="00135B15">
            <w:pPr>
              <w:spacing w:before="40" w:after="40"/>
              <w:jc w:val="both"/>
              <w:rPr>
                <w:rFonts w:eastAsia="Times New Roman" w:cs="Times New Roman"/>
                <w:b/>
                <w:color w:val="auto"/>
                <w:szCs w:val="26"/>
              </w:rPr>
            </w:pPr>
            <w:r w:rsidRPr="00D3457F">
              <w:rPr>
                <w:rFonts w:ascii="Times New Roman" w:eastAsia="Times New Roman" w:hAnsi="Times New Roman" w:cs="Times New Roman"/>
                <w:b/>
                <w:color w:val="auto"/>
                <w:sz w:val="26"/>
                <w:szCs w:val="26"/>
                <w:lang w:val="en-US"/>
              </w:rPr>
              <w:t>(i</w:t>
            </w:r>
            <w:r w:rsidRPr="00D3457F">
              <w:rPr>
                <w:rFonts w:eastAsia="Times New Roman" w:cs="Times New Roman"/>
                <w:b/>
                <w:color w:val="auto"/>
                <w:szCs w:val="26"/>
              </w:rPr>
              <w:t>)</w:t>
            </w:r>
            <w:r w:rsidRPr="00D3457F">
              <w:rPr>
                <w:rFonts w:ascii="Times New Roman" w:eastAsia="Times New Roman" w:hAnsi="Times New Roman" w:cs="Times New Roman"/>
                <w:color w:val="auto"/>
                <w:sz w:val="26"/>
                <w:szCs w:val="26"/>
                <w:lang w:val="en-US"/>
              </w:rPr>
              <w:t>Bổ sung cụm từ “theo Quy chuẩn kỹ thuật quốc gia về phân nhóm, phân loại nguồn phóng xạ” tại khoản 2, khoản 3, khoản 4.</w:t>
            </w:r>
          </w:p>
          <w:p w14:paraId="403D8D2E"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(ii) </w:t>
            </w:r>
            <w:r w:rsidRPr="00D3457F">
              <w:rPr>
                <w:rFonts w:ascii="Times New Roman" w:eastAsia="Times New Roman" w:hAnsi="Times New Roman" w:cs="Times New Roman"/>
                <w:color w:val="auto"/>
                <w:sz w:val="26"/>
                <w:szCs w:val="26"/>
                <w:lang w:val="en-US"/>
              </w:rPr>
              <w:t>Khung, mức phạt tiền để bảo đảm công bằng khi thực thi xử phạt.</w:t>
            </w:r>
          </w:p>
        </w:tc>
      </w:tr>
      <w:tr w:rsidR="00135B15" w:rsidRPr="00D3457F" w14:paraId="41AB067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FFA5AEC"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27F024D" w14:textId="54464F16"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w:t>
            </w:r>
            <w:r w:rsidRPr="00D3457F">
              <w:rPr>
                <w:rFonts w:ascii="Times New Roman" w:hAnsi="Times New Roman" w:cs="Times New Roman"/>
                <w:bCs/>
                <w:color w:val="auto"/>
                <w:sz w:val="26"/>
                <w:szCs w:val="26"/>
                <w:lang w:val="en-US"/>
              </w:rPr>
              <w:t xml:space="preserve"> </w:t>
            </w:r>
            <w:r w:rsidRPr="00D3457F">
              <w:rPr>
                <w:rFonts w:ascii="Times New Roman" w:hAnsi="Times New Roman" w:cs="Times New Roman"/>
                <w:bCs/>
                <w:color w:val="auto"/>
                <w:sz w:val="26"/>
                <w:szCs w:val="26"/>
              </w:rPr>
              <w:t>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D881365" w14:textId="03457A8B"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 Khoản 1 Điều 6 dự thảo Nghị định quy định: “Mức phạt tiền tối đa trong lĩnh vực năng lượng nguyên tử đối với cá nhân đến 1.000.000.000 đồng. Đối với tổ chức có cùng hành vi vi phạm hành chính, mức phạt tiền gấp hai lần mức phạt tiền đối với cá nhân”. Tuy nhiên, nội dung nêu trên quy định về 02 vấn đề khác nhau: Mức phạt tiền tối đa và nguyên tắc xử phạt. Do đó, đề nghị cơ quan chủ trì soạn thảo tách quy định nêu trên thành 02 khoản để bảo đảm rõ ràng.     </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6558864"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85CF837" w14:textId="50BA7823"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1 Điều 6.</w:t>
            </w:r>
          </w:p>
        </w:tc>
      </w:tr>
      <w:tr w:rsidR="00135B15" w:rsidRPr="00D3457F" w14:paraId="7A967E8D"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8157E72"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BA0CD28"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2EB4709" w14:textId="084CA104"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2 Điều 6 dự thảo Nghị định quy định: “…, trừ khoản 3 Điều 9; khoản 3, khoản 4 Điều 32; khoản 3, khoản 4 Điều 33; Điều 34; khoản 2 Điều 36; Điều 37; khoản 1 Điều 41; Điều 42, Điều 45, Điều 46 Nghị định này”. Tuy nhiên, Điều 32 dự thảo Nghị định không có khoản 4. Đề nghị cơ quan chủ trì soạn thảo rà soát, chỉnh sửa để bảo đảm chính xác.</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67D59CD"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710CD09" w14:textId="1C9FC2E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khoản 2 Điều 6.</w:t>
            </w:r>
          </w:p>
        </w:tc>
      </w:tr>
      <w:tr w:rsidR="00135B15" w:rsidRPr="00D3457F" w14:paraId="37108938"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79A0EBDA" w14:textId="355795E8"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w:t>
            </w:r>
            <w:r w:rsidRPr="00D3457F">
              <w:rPr>
                <w:color w:val="auto"/>
              </w:rPr>
              <w:t xml:space="preserve"> </w:t>
            </w:r>
            <w:r w:rsidRPr="00D3457F">
              <w:rPr>
                <w:rFonts w:ascii="Times New Roman" w:eastAsia="Times New Roman" w:hAnsi="Times New Roman" w:cs="Times New Roman"/>
                <w:bCs/>
                <w:color w:val="auto"/>
                <w:sz w:val="26"/>
                <w:szCs w:val="26"/>
                <w:lang w:val="en-US"/>
              </w:rPr>
              <w:t>Vi phạm quy định về khai báo, thông báo</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2D8500BC" w14:textId="7F9EC48F" w:rsidR="00135B15" w:rsidRPr="00D3457F" w:rsidRDefault="00C21DE8"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279ED8F" w14:textId="7C4D600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1 Điều 7 dự thảo Nghị định về vi phạm quy định về khai báo, thông báo hiện chưa xác định rõ nội hàm, phạm vi của quy định“khi có kế hoạch tiến hành công việc bức xạ”; do đó, đề nghị bổ sung quy định rõ về nội dung này để thống nhất trong triển khai thực hiện.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03C6C668" w14:textId="3F6AB208"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7A9B68CD" w14:textId="0FC64DF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thông báo với cơ quan nhà nước có thẩm quyền khi có kế hoạch tiến hành công việc bức xạ </w:t>
            </w:r>
            <w:r w:rsidRPr="00D3457F">
              <w:rPr>
                <w:rFonts w:ascii="Times New Roman" w:eastAsia="Times New Roman" w:hAnsi="Times New Roman" w:cs="Times New Roman"/>
                <w:i/>
                <w:iCs/>
                <w:color w:val="auto"/>
                <w:sz w:val="26"/>
                <w:szCs w:val="26"/>
                <w:lang w:val="en-US"/>
              </w:rPr>
              <w:t>theo quy định</w:t>
            </w:r>
            <w:r w:rsidRPr="00D3457F">
              <w:rPr>
                <w:rFonts w:ascii="Times New Roman" w:eastAsia="Times New Roman" w:hAnsi="Times New Roman" w:cs="Times New Roman"/>
                <w:bCs/>
                <w:color w:val="auto"/>
                <w:sz w:val="26"/>
                <w:szCs w:val="26"/>
                <w:lang w:val="en-US"/>
              </w:rPr>
              <w:t>”.</w:t>
            </w:r>
          </w:p>
        </w:tc>
      </w:tr>
      <w:tr w:rsidR="00135B15" w:rsidRPr="00D3457F" w14:paraId="43CA61ED"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FF7E002"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3596DFD" w14:textId="77777777"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08DD64C5" w14:textId="6149DEC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Ngoài ra, đề nghị bổ sung tại Điều 7 dự thảo Nghị định biện pháp khắc phục hậu quả theo hướng buộc thực hiện việc khai báo, thông báo đầy đủ thông tin theo đúng quy định của pháp luật.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6AA58E1"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06F9596" w14:textId="60209FE7" w:rsidR="00135B15" w:rsidRPr="00D3457F" w:rsidDel="00A64B89"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bổ sung biện pháp khắc phục hậu quả</w:t>
            </w:r>
          </w:p>
        </w:tc>
      </w:tr>
      <w:tr w:rsidR="00135B15" w:rsidRPr="00D3457F" w14:paraId="0461C2F6" w14:textId="77777777" w:rsidTr="002448F5">
        <w:trPr>
          <w:trHeight w:val="4057"/>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A3BC47F" w14:textId="5EF393C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8. Vi phạm quy định về giấy phép tiến hành công việc bức xạ</w:t>
            </w:r>
          </w:p>
          <w:p w14:paraId="04790943" w14:textId="77777777" w:rsidR="00135B15" w:rsidRPr="00D3457F" w:rsidRDefault="00135B15" w:rsidP="00135B15">
            <w:pPr>
              <w:rPr>
                <w:rFonts w:ascii="Times New Roman" w:eastAsia="Times New Roman" w:hAnsi="Times New Roman" w:cs="Times New Roman"/>
                <w:color w:val="auto"/>
                <w:sz w:val="26"/>
                <w:szCs w:val="26"/>
                <w:lang w:val="en-US"/>
              </w:rPr>
            </w:pPr>
          </w:p>
          <w:p w14:paraId="6686307A" w14:textId="77777777" w:rsidR="00135B15" w:rsidRPr="00D3457F" w:rsidRDefault="00135B15" w:rsidP="00135B15">
            <w:pPr>
              <w:rPr>
                <w:rFonts w:ascii="Times New Roman" w:eastAsia="Times New Roman" w:hAnsi="Times New Roman" w:cs="Times New Roman"/>
                <w:color w:val="auto"/>
                <w:sz w:val="26"/>
                <w:szCs w:val="26"/>
                <w:lang w:val="en-US"/>
              </w:rPr>
            </w:pPr>
          </w:p>
          <w:p w14:paraId="7916D413" w14:textId="77777777" w:rsidR="00135B15" w:rsidRPr="00D3457F" w:rsidRDefault="00135B15" w:rsidP="00135B15">
            <w:pPr>
              <w:rPr>
                <w:rFonts w:ascii="Times New Roman" w:eastAsia="Times New Roman" w:hAnsi="Times New Roman" w:cs="Times New Roman"/>
                <w:color w:val="auto"/>
                <w:sz w:val="26"/>
                <w:szCs w:val="26"/>
                <w:lang w:val="en-US"/>
              </w:rPr>
            </w:pPr>
          </w:p>
          <w:p w14:paraId="63ACE43A" w14:textId="77777777" w:rsidR="00135B15" w:rsidRPr="00D3457F" w:rsidRDefault="00135B15" w:rsidP="00135B15">
            <w:pPr>
              <w:rPr>
                <w:rFonts w:ascii="Times New Roman" w:eastAsia="Times New Roman" w:hAnsi="Times New Roman" w:cs="Times New Roman"/>
                <w:color w:val="auto"/>
                <w:sz w:val="26"/>
                <w:szCs w:val="26"/>
                <w:lang w:val="en-US"/>
              </w:rPr>
            </w:pPr>
          </w:p>
          <w:p w14:paraId="28F0928A" w14:textId="77777777" w:rsidR="00135B15" w:rsidRPr="00D3457F" w:rsidRDefault="00135B15" w:rsidP="00135B15">
            <w:pPr>
              <w:rPr>
                <w:rFonts w:ascii="Times New Roman" w:eastAsia="Times New Roman" w:hAnsi="Times New Roman" w:cs="Times New Roman"/>
                <w:color w:val="auto"/>
                <w:sz w:val="26"/>
                <w:szCs w:val="26"/>
                <w:lang w:val="en-US"/>
              </w:rPr>
            </w:pPr>
          </w:p>
          <w:p w14:paraId="1E6A56E4" w14:textId="77777777" w:rsidR="00135B15" w:rsidRPr="00D3457F" w:rsidRDefault="00135B15" w:rsidP="00135B15">
            <w:pPr>
              <w:rPr>
                <w:rFonts w:ascii="Times New Roman" w:eastAsia="Times New Roman" w:hAnsi="Times New Roman" w:cs="Times New Roman"/>
                <w:color w:val="auto"/>
                <w:sz w:val="26"/>
                <w:szCs w:val="26"/>
                <w:lang w:val="en-US"/>
              </w:rPr>
            </w:pPr>
          </w:p>
          <w:p w14:paraId="41798E04" w14:textId="7A27CD1D" w:rsidR="00135B15" w:rsidRPr="00D3457F" w:rsidRDefault="00135B15" w:rsidP="00135B15">
            <w:pPr>
              <w:rPr>
                <w:rFonts w:ascii="Times New Roman" w:eastAsia="Times New Roman" w:hAnsi="Times New Roman" w:cs="Times New Roman"/>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3328955" w14:textId="08E7909F" w:rsidR="00135B15" w:rsidRPr="00D3457F" w:rsidRDefault="00C21DE8" w:rsidP="00135B15">
            <w:pPr>
              <w:rPr>
                <w:rFonts w:ascii="Times New Roman" w:hAnsi="Times New Roman" w:cs="Times New Roman"/>
                <w:color w:val="auto"/>
                <w:sz w:val="26"/>
                <w:szCs w:val="26"/>
                <w:lang w:val="en-US"/>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p w14:paraId="091FECCB" w14:textId="77777777" w:rsidR="00135B15" w:rsidRPr="00D3457F" w:rsidRDefault="00135B15" w:rsidP="00135B15">
            <w:pPr>
              <w:rPr>
                <w:rFonts w:ascii="Times New Roman" w:hAnsi="Times New Roman" w:cs="Times New Roman"/>
                <w:color w:val="auto"/>
                <w:sz w:val="26"/>
                <w:szCs w:val="26"/>
                <w:lang w:val="en-US"/>
              </w:rPr>
            </w:pPr>
          </w:p>
          <w:p w14:paraId="31F610BD" w14:textId="77777777" w:rsidR="00135B15" w:rsidRPr="00D3457F" w:rsidRDefault="00135B15" w:rsidP="00135B15">
            <w:pPr>
              <w:rPr>
                <w:rFonts w:ascii="Times New Roman" w:hAnsi="Times New Roman" w:cs="Times New Roman"/>
                <w:color w:val="auto"/>
                <w:sz w:val="26"/>
                <w:szCs w:val="26"/>
                <w:lang w:val="en-US"/>
              </w:rPr>
            </w:pPr>
          </w:p>
          <w:p w14:paraId="68D0957B" w14:textId="77777777" w:rsidR="00135B15" w:rsidRPr="00D3457F" w:rsidRDefault="00135B15" w:rsidP="00135B15">
            <w:pPr>
              <w:rPr>
                <w:rFonts w:ascii="Times New Roman" w:hAnsi="Times New Roman" w:cs="Times New Roman"/>
                <w:color w:val="auto"/>
                <w:sz w:val="26"/>
                <w:szCs w:val="26"/>
                <w:lang w:val="en-US"/>
              </w:rPr>
            </w:pPr>
          </w:p>
          <w:p w14:paraId="258991E8" w14:textId="25038540" w:rsidR="00135B15" w:rsidRPr="00D3457F" w:rsidRDefault="00135B15" w:rsidP="00135B15">
            <w:pPr>
              <w:rPr>
                <w:rFonts w:ascii="Times New Roman" w:hAnsi="Times New Roman" w:cs="Times New Roman"/>
                <w:color w:val="auto"/>
                <w:sz w:val="26"/>
                <w:szCs w:val="26"/>
                <w:lang w:val="en-US"/>
              </w:rPr>
            </w:pPr>
          </w:p>
          <w:p w14:paraId="131B9B81" w14:textId="77777777" w:rsidR="00135B15" w:rsidRPr="00D3457F" w:rsidRDefault="00135B15" w:rsidP="00135B15">
            <w:pPr>
              <w:rPr>
                <w:rFonts w:ascii="Times New Roman" w:hAnsi="Times New Roman" w:cs="Times New Roman"/>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657E349" w14:textId="45AAC358"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Đề nghị rà soát, làm rõ nội hàm, phạm vi của một số hành vi quy định tại Điều 8 dự thảo Nghị định như “xuất khẩu, nhập khẩu chất phóng xạ, nguồn phóng xạ”; “sản xuất, chế biến chất phóng xạ”, “vận chuyển chất phóng xạ, nguồn phóng xạ” để phân định rõ với các hành vi quy định tại Bộ luật Hình sự như Tội sản xuất, tàng trữ, vận chuyển, sử dụng, phát tán, mua bán trái phép hoặc chiếm đoạt chất phóng xạ, vật liệu hạt nhân (Điều 309), bảo đảm không hành chính hoá các hành vi phạm tội hình sự. </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3CF66C2" w14:textId="4314D80B"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41E51A4" w14:textId="11B0E601"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để để phân định rõ các hành vi Điều 8 là vi phạm hành chính khác với các hành vi quy định tại Bộ luật Hình sự.</w:t>
            </w:r>
          </w:p>
          <w:p w14:paraId="07B5DB7B" w14:textId="22704BB8"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p w14:paraId="17FB6904" w14:textId="77777777" w:rsidR="00135B15" w:rsidRPr="00D3457F" w:rsidRDefault="00135B15" w:rsidP="00135B15">
            <w:pPr>
              <w:rPr>
                <w:rFonts w:ascii="Times New Roman" w:eastAsia="Times New Roman" w:hAnsi="Times New Roman" w:cs="Times New Roman"/>
                <w:b/>
                <w:color w:val="auto"/>
                <w:sz w:val="26"/>
                <w:szCs w:val="26"/>
                <w:lang w:val="en-US"/>
              </w:rPr>
            </w:pPr>
          </w:p>
          <w:p w14:paraId="04B73B12" w14:textId="018C8918" w:rsidR="00135B15" w:rsidRPr="00D3457F" w:rsidRDefault="00135B15" w:rsidP="00135B15">
            <w:pPr>
              <w:tabs>
                <w:tab w:val="left" w:pos="1140"/>
              </w:tabs>
              <w:rPr>
                <w:rFonts w:ascii="Times New Roman" w:eastAsia="Times New Roman" w:hAnsi="Times New Roman" w:cs="Times New Roman"/>
                <w:color w:val="auto"/>
                <w:sz w:val="26"/>
                <w:szCs w:val="26"/>
                <w:lang w:val="en-US"/>
              </w:rPr>
            </w:pPr>
          </w:p>
        </w:tc>
      </w:tr>
      <w:tr w:rsidR="00135B15" w:rsidRPr="00D3457F" w14:paraId="79363CB7"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7F00001B"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E10F588" w14:textId="77777777"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BA847A3" w14:textId="6E48F901"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Ngoài ra, đề nghị bổ sung tại Điều 8 một số hình phạt bổ sung như “Buộc tái xuất hàng hoá nhập khẩu trái phép”, “Buộc khắc phục hậu quả về môi trường”,…</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D26FE7B"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BFDA8C0" w14:textId="48A850A0"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bổ</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sung biện pháp khắc phục hậu quả</w:t>
            </w:r>
          </w:p>
          <w:p w14:paraId="71D0FAE6" w14:textId="77777777" w:rsidR="00135B15" w:rsidRPr="00D3457F" w:rsidDel="00A64B89"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7E3170FF"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F21158B"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344528F" w14:textId="03D715FB"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F20025B" w14:textId="614138F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15 Điều 8 dự thảo Nghị định quy định phạt tiền từ 200.000.000 đồng đến 400.000.000 đồng đối với hành vi vận chuyển vật liệu hạt nhân nguồn, vật liệu hạt nhân, nhiên liệu hạt nhân, nhiên liệu hạt nhân đã qua sử dụng quá cảnh lãnh thổ Việt Nam mà không có giấy phép trong trường hợp hành vi vi phạm chưa đến mức truy cứu trách nhiệm hình sự. Tuy nhiên, khoản 16 Điều 8 dự thảo Nghị định quy định phạt tiền từ 8.000.000 đồng đến 12.000.000 đồng đối với hành vi không thực hiện thủ tục đề nghị sửa đổi giấy phép theo quy định. Việc sắp xếp thứ tự các khoản 15 và 16 Điều 8 nêu trên chưa bảo đảm phù hợp với quy định “các khung tiền phạt trong một điều phải được sắp xếp theo thứ tự từ thấp đến cao” tại khoản 4 Điều 4 Nghị định số 118/2021/NĐ-CP (được sửa đổi, bổ sung bởi Nghị định số 68/2025/NĐ-CP và Nghị định số 190/2025/NĐ-CP). Đề nghị cơ quan chủ trì soạn thảo rà soát và chỉnh sửa vị trí các khoản tại Điều 8 dự thảo Nghị định.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CE0A1CA" w14:textId="2CB0B286"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A071EB1" w14:textId="11BD84B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Điều 9 theo quy định tại khoản 4 Điều 4 Nghị định số 118/2021/NĐ-CP.</w:t>
            </w:r>
          </w:p>
        </w:tc>
      </w:tr>
      <w:tr w:rsidR="00135B15" w:rsidRPr="00D3457F" w14:paraId="723FA967"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D550221"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213F97D0" w14:textId="74C94FF4"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r>
              <w:rPr>
                <w:rFonts w:ascii="Times New Roman" w:hAnsi="Times New Roman" w:cs="Times New Roman"/>
                <w:bCs/>
                <w:color w:val="auto"/>
                <w:sz w:val="26"/>
                <w:szCs w:val="26"/>
                <w:lang w:val="en-US"/>
              </w:rPr>
              <w:t>(CV số 14136/BTC-CHQ ngày 11/9/2025)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FAFC8A7" w14:textId="1FF24E3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d khoản 1, điểm b khoản 12, điểm a khoản 14, khoản 15 Điều 8; Điều 21: trong trường hợp vẫn quy định các hành vi nhập khẩu, quá cảnh hàng hoá cấm nhập khẩu, hàng hoá phải có giấy phép mà không có giấy phép tại dự thảo Nghị định, đề nghị nghiên cứu, bổ sung biện pháp khắc phục hậu quả Buộc đưa ra khỏi lãnh thổ nước CHXHCN Việt Nam hoặc buộc tái xuất tang vật vi phạm trong thời hạn 30 ngày kể từ ngày nhận được quyết định xử phạt; trừ hàng hoá xuất khẩu, hàng hoá nhập khẩu đã được cơ quan có thẩm quyền cấp phép trong thời hạn nêu trên và Buộc nộp lại số tiền bằng trị giá tang vật đã bị tiêu thụ, tẩu tán, tiêu huỷ trái pháp luật để bảo đảm tính răn đe, đồng thời xử lý triệt để hành vi vi phạm.</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7192CC7"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5B16A16" w14:textId="3BD7824B"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5FE90619"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3067A7B" w14:textId="4A34F25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9. Vi phạm điều kiện của giấy phép tiến hành công việc bức xạ</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3A959CB2" w14:textId="4828BDF3" w:rsidR="00135B15" w:rsidRPr="00D3457F" w:rsidRDefault="00C21DE8"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8A9349B" w14:textId="4384AA2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9 dự thảo Nghị định về vi phạm điều kiện của giấy phép tiến hành công việc bức xạ, đề nghị cân nhắc bổ sung hình phạt bổ sung đối với hành vi này là “tước quyền sử dụng giấy phép tiến hành công việc bức xạ” cho phù hợp với mức độ của hành vi vi phạm.</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B61DA5E"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006BB39" w14:textId="59BD3CD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9</w:t>
            </w:r>
          </w:p>
          <w:p w14:paraId="2E53CCEA"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4D2B29C4"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6B4AB43"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10. Vi phạm quy định về quản lý dữ liệu trên Nền tảng số về an toàn bức xạ, an toàn hạt nhân và an ninh hạt nhân, phát triển, ứng dụng năng lượng nguyên tử</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C1B2019" w14:textId="057B08F5" w:rsidR="00135B15" w:rsidRPr="00D3457F" w:rsidRDefault="00135B15" w:rsidP="00135B15">
            <w:pPr>
              <w:spacing w:before="40" w:after="40" w:line="276" w:lineRule="auto"/>
              <w:jc w:val="both"/>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67AB5B76" w14:textId="5C134178"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Tại Điều 10 dự thảo Nghị định quy định về xử lý các hành vi vi phạm trên Nền tảng số về an toàn bức xạ, an toàn hạt nhân và an ninh hạt nhân, phát triển, ứng dụng năng lượng nguyên tử, đề nghị: (i) Bổ sung nội dung hoặc dẫn chiếu quy định liên quan đến “Nền tảng số về an toàn bức xạ, an toàn hạt nhân và an ninh hạt nhân, phát triển, ứng dụng năng lượng nguyên tử” theo Luật Năng lượng nguyên tử 2025 và văn bản hướng dẫn thi hành Luật (định nghĩa, chức năng, trách nhiệm của cơ quan quản lý, chủ thể vận hành, đối tượng thực hiện thủ tục trên nền tảng); (ii) Cân nhắc chỉnh sửa, bổ sung theo hướng tách bạch rõ: hành vi vi phạm của chủ thể quản lý nền tảng; hành vi vi phạm của cơ sở, tổ chức, cá nhân khi thực hiện thủ tục, báo cáo, chia sẻ dữ liệu trên nền tảng; (iii) Rà soát, thống nhất tên gọi “Nền tảng số về an toàn bức xạ, an toàn hạt nhân và an ninh hạt nhân, phát triển, ứng dụng năng lượng nguyên tử” hay “Nền tảng số trong lĩnh vực năng lượng nguyên tử” hay “Nền tảng số” để tránh dẫn đến nhiều cách hiểu, gây khó khăn trong thực thi.</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9566CD7" w14:textId="4BD4D4D5"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69C387B6" w14:textId="3EF5D475"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Điều 10 dự thảo: </w:t>
            </w:r>
          </w:p>
          <w:p w14:paraId="0D3A3945" w14:textId="77777777"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Tại Điều 10 đã bổ sung cụm từ “theo quy định” nhằm bảo đảm các chế tài được thiết kế trên cơ sở quy định của văn bản pháp luật chuyên ngành.</w:t>
            </w:r>
          </w:p>
          <w:p w14:paraId="0DB3D1FA" w14:textId="3E9BD6DD"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 Phạm vi điều chỉnh của dự thảo bao gồm các tổ chức, cá nhân tham gia vào quan hệ xã hội trong lĩnh vực năng lượng nguyên tử (</w:t>
            </w:r>
            <w:r w:rsidRPr="00D3457F">
              <w:rPr>
                <w:rFonts w:ascii="Times New Roman" w:eastAsia="Times New Roman" w:hAnsi="Times New Roman" w:cs="Times New Roman"/>
                <w:bCs/>
                <w:color w:val="auto"/>
                <w:sz w:val="26"/>
                <w:szCs w:val="26"/>
              </w:rPr>
              <w:t>cơ sở, tổ chức, cá nhân khi thực hiện thủ tục, báo cáo, chia sẻ dữ liệu</w:t>
            </w:r>
            <w:r w:rsidRPr="00D3457F">
              <w:rPr>
                <w:rFonts w:ascii="Times New Roman" w:eastAsia="Times New Roman" w:hAnsi="Times New Roman" w:cs="Times New Roman"/>
                <w:bCs/>
                <w:color w:val="auto"/>
                <w:sz w:val="26"/>
                <w:szCs w:val="26"/>
                <w:lang w:val="en-US"/>
              </w:rPr>
              <w:t>)</w:t>
            </w:r>
            <w:r w:rsidRPr="00D3457F">
              <w:rPr>
                <w:rFonts w:ascii="Times New Roman" w:eastAsia="Times New Roman" w:hAnsi="Times New Roman" w:cs="Times New Roman"/>
                <w:color w:val="auto"/>
                <w:sz w:val="26"/>
                <w:szCs w:val="26"/>
                <w:lang w:val="en-US"/>
              </w:rPr>
              <w:t>. Về chủ thể là cơ quan quản lý hoặc cơ sở chịu sự quản lý khi vi phạm sẽ bị xử phạt theo quy định của pháp luật về xử lý vi phạm hành chính (Nghị định 118/2021/NĐ-CP; Nghị định 68/2025/NĐ-CP,..).</w:t>
            </w:r>
          </w:p>
          <w:p w14:paraId="33E0ABCA" w14:textId="468B295B"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(iii) Tiếp thu, chỉnh sửa bảo đảm thống nhất thuật ngữ “nền tảng số” trong các khoản của Điều 10.</w:t>
            </w:r>
          </w:p>
        </w:tc>
      </w:tr>
      <w:tr w:rsidR="00135B15" w:rsidRPr="00D3457F" w14:paraId="0AF4D45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12161B1A"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51A6286" w14:textId="56B0E62B"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042A3B9" w14:textId="016BF1A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5 Điều 10 dự thảo Nghị định quy định: “buộc khôi phục lại tình trạng ban đầu của hệ thống dữ liệu Nền tảng số trong lĩnh vực năng lượng nguyên tử đối với hành vi vi phạm quy định tại khoản 3 Điều này; buộc khôi phục lại tình trạng ban đầu của hệ thống dữ liệu Nền tảng số đối với hành vi vi phạm quy định tại khoản 3 Điều này”. Quy định này có nội dung trùng lặp, do đó, đề nghị cơ quan chủ trì soạn thảo rà soát, lược bỏ.</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4E9972C"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78F9931" w14:textId="77E4679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5 Điều 10 Dự thảo.</w:t>
            </w:r>
          </w:p>
        </w:tc>
      </w:tr>
      <w:tr w:rsidR="00135B15" w:rsidRPr="00D3457F" w14:paraId="69CEFBD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F4D501B" w14:textId="46CD020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12. Vi phạm quy định về kiểm soát chiếu xạ đối với phế thải kim loại bị nhiễm bẩn phóng xạ</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2406DF79" w14:textId="6B039F93"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Thanh tra Chính phủ (CV số 2139/TTCP-C.XII ngày 09/9/2025)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6B7D942" w14:textId="75E565F9"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Tại khoản 2 Điều 12 dự thảo Nghị định: Đề nghị quy định cụ thể hơn về hành vi “không </w:t>
            </w:r>
            <w:r w:rsidRPr="00D3457F">
              <w:rPr>
                <w:rFonts w:ascii="Times New Roman" w:eastAsia="Times New Roman" w:hAnsi="Times New Roman" w:cs="Times New Roman"/>
                <w:b/>
                <w:bCs/>
                <w:color w:val="auto"/>
                <w:sz w:val="26"/>
                <w:szCs w:val="26"/>
              </w:rPr>
              <w:t>tổ chức</w:t>
            </w:r>
            <w:r w:rsidRPr="00D3457F">
              <w:rPr>
                <w:rFonts w:ascii="Times New Roman" w:eastAsia="Times New Roman" w:hAnsi="Times New Roman" w:cs="Times New Roman"/>
                <w:bCs/>
                <w:color w:val="auto"/>
                <w:sz w:val="26"/>
                <w:szCs w:val="26"/>
              </w:rPr>
              <w:t xml:space="preserve"> theo dõi, phát hiện chất phóng xạ, vật thể bị nhiễm bẩn phóng xạ lẫn trong phế thải kim loại, trong phôi thép bán thành phẩm khi xuất khẩu, nhập khẩu, sản xuất, lưu thông, tái chế phế thải kim loại, phôi thép” để đảm bảo khả thi khi áp dụng trong thực tiễn.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F7149A7"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chỉnh sửa:</w:t>
            </w:r>
          </w:p>
          <w:p w14:paraId="46168A93" w14:textId="7B8EBC6A"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“2. Phạt tiền từ 15.000.000 đồng đến 30.000.000 đồng đối với hành vi không theo dõi, phát hiện chất phóng xạ, vật thể bị nhiễm bẩn phóng xạ lẫn trong phế thải kim loại, trong phôi thép bán thành phẩm khi xuất khẩu, nhập khẩu, sản xuất, lưu thông, tái chế phế thải kim loại, phôi thép </w:t>
            </w:r>
            <w:r w:rsidRPr="00D3457F">
              <w:rPr>
                <w:rFonts w:ascii="Times New Roman" w:eastAsia="Times New Roman" w:hAnsi="Times New Roman" w:cs="Times New Roman"/>
                <w:bCs/>
                <w:i/>
                <w:iCs/>
                <w:color w:val="auto"/>
                <w:sz w:val="26"/>
                <w:szCs w:val="26"/>
                <w:lang w:val="en-US"/>
              </w:rPr>
              <w:t>theo quy định</w:t>
            </w:r>
            <w:r w:rsidRPr="00D3457F">
              <w:rPr>
                <w:rFonts w:ascii="Times New Roman" w:eastAsia="Times New Roman" w:hAnsi="Times New Roman" w:cs="Times New Roman"/>
                <w:color w:val="auto"/>
                <w:sz w:val="26"/>
                <w:szCs w:val="26"/>
                <w:lang w:val="en-US"/>
              </w:rPr>
              <w:t>.”</w:t>
            </w:r>
          </w:p>
        </w:tc>
      </w:tr>
      <w:tr w:rsidR="00135B15" w:rsidRPr="00D3457F" w14:paraId="2CDB4B8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4A71D8C0" w14:textId="0026EAE0"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20. Vi phạm quy định về đóng gói, vận chuyển vật liệu phóng xạ, vận chuyển vật liệu phóng xạ quá cảnh</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C950C81" w14:textId="41D70E96"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r>
              <w:rPr>
                <w:rFonts w:ascii="Times New Roman" w:hAnsi="Times New Roman" w:cs="Times New Roman"/>
                <w:bCs/>
                <w:color w:val="auto"/>
                <w:sz w:val="26"/>
                <w:szCs w:val="26"/>
                <w:lang w:val="en-US"/>
              </w:rPr>
              <w:t>(CV số 14136/BTC-CHQ ngày 11/9/2025)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D0D60AB" w14:textId="4D5AC691"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8 Điều 20 dự thảo Nghị định quy định biện pháp khắc phục hậu quả là Buộc tìm kiếm, thu hồi vật liệu phóng xạ bị thất lạc, bị rơi vãi; buộc tẩy xạ khu vực bị nhiễm xạ để đạt quy chuẩn kỹ thuật quốc gia về môi trường đối với hành vi vi phạm quy định tại khoản 4 Điều này, tuy nhiên, khoản 4 quy định hành vi Từ chối vận chuyển vật liệu phóng xạ đã được đóng gói theo quy định và đã đủ điều kiện được vận chuyển theo quy định của pháp luật, như vậy, biện pháp khắc phục hậu quả không liên quan đến hành vi vi phạm. Do đó, đề nghị xem xét, chỉnh lý để bảo đảm phù hợp.</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201671C" w14:textId="77777777" w:rsidR="00135B15" w:rsidRPr="00D3457F" w:rsidRDefault="00135B15" w:rsidP="00135B15">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542559E" w14:textId="3ADD98BB"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chỉnh sửa tại dự thảo.</w:t>
            </w:r>
          </w:p>
        </w:tc>
      </w:tr>
      <w:tr w:rsidR="00135B15" w:rsidRPr="00D3457F" w14:paraId="330367C4"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A961F1D" w14:textId="0E1AF99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21. Vi phạm quy định về sản xuất, mua bán, xuất khẩu, nhập khẩu sản phẩm, hàng hóa tiêu dùng đã chiếu xạ, chứa chất phóng xạ, nhiễm phóng xạ; nhập khẩu vật liệu phóng xạ, thiết bị hạt nhân, chất thải phóng xạ</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C348D80" w14:textId="0F34F55E"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Bộ Tài chính </w:t>
            </w:r>
            <w:r>
              <w:rPr>
                <w:rFonts w:ascii="Times New Roman" w:hAnsi="Times New Roman" w:cs="Times New Roman"/>
                <w:bCs/>
                <w:color w:val="auto"/>
                <w:sz w:val="26"/>
                <w:szCs w:val="26"/>
                <w:lang w:val="en-US"/>
              </w:rPr>
              <w:t>(CV số 14136/BTC-CHQ ngày 11/9/2025)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7254BE8" w14:textId="7EDFBAFB"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đề nghị rà soát hành vi Nhập khẩu, mua bán hàng hoá tiêu dùng đã chiếu xạ, chứa chất phóng xạ được cho phép nhập khẩu theo quy định nhưng không ghi rõ thông tin trên nhãn hàng hoá để bảo đảm phù hợp thống nhất, tránh chồng chéo với các hành vi vi phạm về nhãn hàng hoá quy định tại Nghị định số 119/2017/NĐ-CP ngày 01/11/2017 của Chính phủ quy định về xử phạt vi phạm hành chính trong lĩnh vực tiêu chuẩn, đo lường và chất lượng sản phẩm, hàng hóa, Nghị định số 98/2020/NĐ-CP ngày 26/8/2020 của Chính phủ quy định xử phạt vi phạm hành chính trong hoạt động thương mại, sản xuất, buôn bán hàng giả, hàng cấm và bảo vệ quyền lợi người tiêu dùng, Nghị định số 128/2020/NĐ-CP.</w:t>
            </w:r>
            <w:r w:rsidRPr="00D3457F">
              <w:rPr>
                <w:rFonts w:ascii="Times New Roman" w:eastAsia="Times New Roman" w:hAnsi="Times New Roman" w:cs="Times New Roman"/>
                <w:bCs/>
                <w:color w:val="auto"/>
                <w:sz w:val="26"/>
                <w:szCs w:val="26"/>
                <w:lang w:val="en-US"/>
              </w:rPr>
              <w:t xml:space="preserve"> </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F1CA6D3"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938C5E5" w14:textId="09BDAC66" w:rsidR="00135B15" w:rsidRPr="00D3457F" w:rsidRDefault="00135B15" w:rsidP="00135B15">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Việc nhập khẩu</w:t>
            </w:r>
            <w:r w:rsidRPr="00D3457F">
              <w:rPr>
                <w:rFonts w:ascii="Times New Roman" w:eastAsia="Times New Roman" w:hAnsi="Times New Roman" w:cs="Times New Roman"/>
                <w:bCs/>
                <w:color w:val="auto"/>
                <w:sz w:val="26"/>
                <w:szCs w:val="26"/>
              </w:rPr>
              <w:t xml:space="preserve"> mua bán hàng hoá tiêu dùng đã chiếu xạ, chứa chất phóng xạ được cho phép nhập khẩu theo quy định phải tuân thủ quy định pháp luật về NLNT. Theo đó, chế tài về nội dung này phải được quy định tại dự thảo Nghị định.</w:t>
            </w:r>
          </w:p>
          <w:p w14:paraId="0CDDC60C" w14:textId="341CC775"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0663249F"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E665738"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272CD464" w14:textId="77777777" w:rsidR="00135B15" w:rsidRPr="00D3457F" w:rsidRDefault="00135B15" w:rsidP="00135B15">
            <w:pPr>
              <w:spacing w:before="40" w:after="40" w:line="276" w:lineRule="auto"/>
              <w:jc w:val="both"/>
              <w:rPr>
                <w:rFonts w:ascii="Times New Roman" w:hAnsi="Times New Roman" w:cs="Times New Roman"/>
                <w:bCs/>
                <w:color w:val="auto"/>
                <w:sz w:val="26"/>
                <w:szCs w:val="26"/>
                <w:lang w:val="en-US"/>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DDCBA05" w14:textId="2287474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b khoản 1, khoản 3: đề nghị quy định rõ hành vi Nhập khẩu vật liệu phóng xạ, nhập khẩu thiết bị hạt nhân không đúng thông tin ghi trong giấy phép nhập khẩu là thông tin cụ thể nào ghi trong giấy phép nhập khẩu để tránh vướng mắc trong quá trình triển khai thực hiện.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18A1947" w14:textId="77777777" w:rsidR="00135B15" w:rsidRPr="00D3457F" w:rsidRDefault="00135B15" w:rsidP="00135B15">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7D94CC7" w14:textId="0B582F04"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Tổ chức, cá nhân phải nhập khẩu vật liệu phóng xạ, thiết bị hạt nhân đúng thông tin ghi trong giấy phép (bao gồm: thông tin về số lượng, thông số, đặc trưng kỹ thuật, v.v..) </w:t>
            </w:r>
          </w:p>
        </w:tc>
      </w:tr>
      <w:tr w:rsidR="00135B15" w:rsidRPr="00D3457F" w14:paraId="1E6FFA15"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5668F4D3" w14:textId="50169E7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23. Vi phạm quy định về thu gom, phân loại, xử lý, lưu giữ, chôn cất chất thải phóng xạ, nguồn phóng xạ đã qua sử dụng, nhiên liệu hạt nhân đã qua sử dụng</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385226A" w14:textId="06ED0012"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585F53A" w14:textId="69D7926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Điều 23 dự thảo Nghị định quy định hành vi “Thu gom, phân loại, xử lý chất thải phóng xạ, nguồn phóng xạ đã qua sử dụng không theo phương án đã xây dựng trong hồ sơ đề nghị cấp giấy phép tiến hành công việc bức xạ hoặc không đúng quy chuẩn kỹ thuật quốc gia trừ quy định tại điểm b khoản 2 Điều này”. Trong khi đó, điểm b khoản 2 Điều 23 dự thảo Nghị định quy định hành vi: “Không bảo đảm nguồn lực tài chính cho hoạt động và chấm dứt hoạt động của tổ chức xử lý, lưu giữ, chôn cất nhiên liệu hạt nhân đã qua sử dụng”, không liên quan đến việc “Thu gom, phân loại, xử lý chất thải phóng xạ, nguồn phóng xạ đã qua sử dụng”. Đề nghị cơ quan chủ trì soạn thảo rà soát và chỉnh sửa quy định tại điểm a khoản 1 Điều 23 dự thảo Nghị định, bảo đảm dẫn chiếu chính xác các điều, khoản có liên quan.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6CBA905B"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F1D9F2B" w14:textId="4AAFE701"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điểm a khoản 1 Điều 23 dự thảo Nghị định:</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“…trừ quy định tại điểm a khoản 2 Điều này”.</w:t>
            </w:r>
          </w:p>
        </w:tc>
      </w:tr>
      <w:tr w:rsidR="00135B15" w:rsidRPr="00D3457F" w14:paraId="2774753F"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0397F515" w14:textId="2DC89CA4"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32. Vi phạm quy định về văn hóa an ninh cơ sở hạt nhân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7A1EB8F"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9D6D15A"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32 dự thảo Nghị định quy định về xử lý các hành vi vi phạm quy định về văn hóa an ninh cơ sở hạt nhân, đề nghị cân nhắc bổ sung quy định về biện pháp khắc phục để bảo đảm thực chất và duy trì tuân thủ sau xử phạt.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F716417" w14:textId="593DF4DE"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Tiếp thu một phần</w:t>
            </w:r>
          </w:p>
          <w:p w14:paraId="0B084E43" w14:textId="2F5EF899"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Chỉnh sửa trong dự thảo:</w:t>
            </w:r>
          </w:p>
          <w:p w14:paraId="612A1BAC" w14:textId="6973DDC5"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Tại dự thảo hiện hành không còn quy định chế tài đối với hành vi vi phạm về văn hóa an ninh do việc xây dựng, duy trình và thúc đẩy văn hóa an ninh chỉ là nguyên tắc chung và thay vào đó đưa ra các hành vi vi phạm cụ thể có liên quan đến việc bảo đảm an ninh vật liệu phóng xạ,…</w:t>
            </w:r>
          </w:p>
        </w:tc>
      </w:tr>
      <w:tr w:rsidR="00135B15" w:rsidRPr="00D3457F" w14:paraId="7AE37E5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9C2AA9C"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33. Vi phạm quy định về giấy phép đối với nhà máy điện hạt nhân, tổ máy điện hạt nhân, lò phản ứng hạt nhân nghiên cứu</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C17E967" w14:textId="64264127"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C62003E" w14:textId="2A9E59C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Mục 4 Chương II quy định vi phạm về an toàn, an ninh nhà máy điện hạt nhân, lò phản ứng hạt nhân nghiên cứu, thanh sát hạt nhân, đề nghị cơ quan chủ trì soạn thảo rà soát, bảo đảm: (i) thống nhất thuật ngữ sử dụng trong nội bộ văn bản và với Luật NLNT cũng như các Nghị định quy định chi tiết về nhà máy điện hạt nhân, lò phản ứng hạt nhân nghiên cứu; (ii) không trùng lặp, chồng chéo với các hành vi đã được quy định ở Mục khác; (iii) khớp với nguyên tắc xác định thẩm quyền xử phạt, mức phạt tối đa, áp dụng tình tiết tăng nặng/giảm nhẹ theo Luật Xử lý vi phạm hành chính; (iv) bổ sung hợp lý các biện pháp khắc phục hậu quả đặc thù đối với hạ tầng, hệ thống bảo vệ thực thể, an ninh mạng của nhà máy điện hạt nhân.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5164036" w14:textId="1D0FC6C1"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7E7BEC7" w14:textId="5972143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như sau:</w:t>
            </w:r>
          </w:p>
          <w:p w14:paraId="308E9FB3" w14:textId="77777777"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Tiếp thu, chỉnh sửa bảo đảm chỉ sử dụng thống nhất các thuật ngữ xuyên suốt dự thảo.</w:t>
            </w:r>
          </w:p>
          <w:p w14:paraId="6A9173D6" w14:textId="77777777"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 Tiếp thu, rà soát, chính sửa bảo đảm các hành vi vi phạm được thiết kế không bị xử phạt chồng chéo.</w:t>
            </w:r>
          </w:p>
          <w:p w14:paraId="6915C277" w14:textId="77777777"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(iii) Đã rà soát toàn dự thảo bảo đảm phù hợp quy định của pháp luật về xử lý vi phạm hành chính.</w:t>
            </w:r>
          </w:p>
          <w:p w14:paraId="16B00CB0" w14:textId="02D23463"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(iv) Tiếp thu, rà soát, chỉnh sửa.  </w:t>
            </w:r>
          </w:p>
        </w:tc>
      </w:tr>
      <w:tr w:rsidR="00135B15" w:rsidRPr="00D3457F" w14:paraId="06EC1D9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B201DB5" w14:textId="156933A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36. Vi phạm quy định về thiết kế, thi công xây dựng, thay đổi quy mô, phạm vi hoạt động của nhà máy điện hạt nhân, lò phản ứng hạt nhân nghiên cứu</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A2072B5" w14:textId="2CF15947"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Tư pháp (CV số 5502/ BTP-KTVB&amp;QLXLVPHC ngày 08/9/2025)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9DD6E4F" w14:textId="72604FE3"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7 Điều 36 dự thảo Nghị định quy định biện pháp khắc phục hậu quả “Buộc tháo dỡ công trình xây dựng hoặc một phần công trình xây dựng đối với hành vi vi phạm quy định tại điểm a khoản 2 Điều này”. Biện pháp khắc phục hậu quả này không phù hợp với hành vi vi phạm “Không thực hiện đúng các tiêu chí, yêu cầu về an toàn hạt nhân trong thiết kế các hệ thống, hạng mục quan trọng theo quy định” quy định tại điểm a khoản 2 Điều 36 dự thảo Nghị định. Đề nghị cơ quan chủ trì soạn thảo nghiên cứu và chỉnh sửa.</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1A5D708D"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EDD9D66" w14:textId="087FA7C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7 Điều 36 dự thảo Nghị định.</w:t>
            </w:r>
          </w:p>
        </w:tc>
      </w:tr>
      <w:tr w:rsidR="00135B15" w:rsidRPr="00D3457F" w14:paraId="058C80C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4E79135" w14:textId="394518C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40. Vi phạm quy định về bảo vệ an toàn, an ninh khu vực nhà máy điện hạt nhân, lò phản ứng hạt nhân nghiên cứu</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62BA582C"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1D5797C"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40 dự thảo Nghị định quy định về bảo vệ an toàn, an ninh khu vực nhà máy điện hạt nhân, lò phản ứng hạt nhân nghiên cứu, đề nghị: (i) Rà soát, thống nhất các thuật ngữ “khu vực hạn chế ra vào”, “khu vực được bảo vệ”, “khu vực kiểm soát đặc biệt”, “khu vực trọng yếu” theo cấp độ khu vực bảo vệ tại văn bản quy định chi tiết về bảo vệ thực thể của nhà máy điện hạt nhân, lò phản ứng hạt nhân nghiên cứu; (ii) Cân nhắc bổ sung một số tình huống vi phạm phổ biến như: không cấp phát, kiểm soát thẻ ra vào theo phân quyền; cho mượn, trao đổi thẻ; không kiểm soát thiết bị ghi hình, thiết bị bay (UAV) vào vùng cấm; (iii) Thiết kế thang phạt theo mức độ xâm nhập (vô ý/hữu ý; có/không mang vật cấm; thời gian hiện diện; phạm vi xâm nhập), đồng thời quy định tình tiết tăng nặng khi vi phạm vào khu vực kiểm soát đặc biệt của nhà máy điện hạt nhân.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752F587" w14:textId="24536783"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5A25A4C" w14:textId="3920423B"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như sau:</w:t>
            </w:r>
          </w:p>
          <w:p w14:paraId="106EDDB2" w14:textId="3F706CF4" w:rsidR="00135B15" w:rsidRPr="00D3457F" w:rsidRDefault="00135B15" w:rsidP="00135B15">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(i) Rà soát và thống nhất các thuật ngữ trong toàn dự thảo bảo đảm tuân thủ quy định của pháp luật chuyên ngành.</w:t>
            </w:r>
          </w:p>
          <w:p w14:paraId="083B9F1A" w14:textId="5710AB46"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color w:val="auto"/>
                <w:sz w:val="26"/>
                <w:szCs w:val="26"/>
                <w:lang w:val="en-US"/>
              </w:rPr>
              <w:t>(ii) Cơ quan chủ trì soạn thảo đã cân nhắc các hành vi này, tuy nhiên văn bản pháp luật chuyên ngành chưa có quy định cụ thể về nội dung  này. Thực tế, dự thảo đã quy định chế tài xử lý đối với nhóm hành vi này (Điều 30 dự thảo). Đối với hành vi “</w:t>
            </w:r>
            <w:r w:rsidRPr="00D3457F">
              <w:rPr>
                <w:rFonts w:ascii="Times New Roman" w:eastAsia="Times New Roman" w:hAnsi="Times New Roman" w:cs="Times New Roman"/>
                <w:bCs/>
                <w:color w:val="auto"/>
                <w:sz w:val="26"/>
                <w:szCs w:val="26"/>
              </w:rPr>
              <w:t>không kiểm soát thiết bị ghi hình, thiết bị bay (UAV) vào vùng cấm</w:t>
            </w:r>
            <w:r w:rsidRPr="00D3457F">
              <w:rPr>
                <w:rFonts w:ascii="Times New Roman" w:eastAsia="Times New Roman" w:hAnsi="Times New Roman" w:cs="Times New Roman"/>
                <w:bCs/>
                <w:color w:val="auto"/>
                <w:sz w:val="26"/>
                <w:szCs w:val="26"/>
                <w:lang w:val="en-US"/>
              </w:rPr>
              <w:t>” đã được quy định trong văn bản chuyên ngành về bảo đảm an ninh đối với công trình trọng điểm.</w:t>
            </w:r>
          </w:p>
          <w:p w14:paraId="7C4A022A" w14:textId="259996D2"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bCs/>
                <w:color w:val="auto"/>
                <w:sz w:val="26"/>
                <w:szCs w:val="26"/>
                <w:lang w:val="en-US"/>
              </w:rPr>
              <w:t>Giải trình:</w:t>
            </w:r>
          </w:p>
          <w:p w14:paraId="72536D14" w14:textId="35878614"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 xml:space="preserve">(iii) Mức xử phạt đã được thiết kế theo mức độ, hậu quả hành vi vi phạm gây ra, có thể gây ra; nguyên tắc xử phạt vi phạm hành chính không phân biệt hành vi cố ý hay vô ý; tình tiết tăng nặng, giảm nhẹ phải tuân thủ quy định </w:t>
            </w:r>
            <w:r w:rsidRPr="00D3457F">
              <w:rPr>
                <w:rFonts w:ascii="Times New Roman" w:eastAsia="Times New Roman" w:hAnsi="Times New Roman" w:cs="Times New Roman"/>
                <w:color w:val="auto"/>
                <w:sz w:val="26"/>
                <w:szCs w:val="26"/>
                <w:lang w:val="en-US"/>
              </w:rPr>
              <w:lastRenderedPageBreak/>
              <w:t>tại Điều 9, Điều 10 của Luật Xử lý vi phạm hành chính.</w:t>
            </w:r>
          </w:p>
        </w:tc>
      </w:tr>
      <w:tr w:rsidR="00135B15" w:rsidRPr="00D3457F" w14:paraId="77CF4D0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46F0A29" w14:textId="7176274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44. Vi phạm quy định về bồi thường thiệt hại hạt nhân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52E59412" w14:textId="0C54D566" w:rsidR="00135B15" w:rsidRPr="00D3457F" w:rsidRDefault="00C21DE8"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C6E53D3" w14:textId="67FB72B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44 dự thảo Nghị định về vi phạm quy định về bồi thường thiệt hại hạt nhân, đề nghị bổ sung biện pháp khắc phục hậu quả “buộc thực hiện trách nhiệm bồi thường thiệt hại hạt nhân theo quy định” đối với hành vi quy định tại khoản 1 Điều này.</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2FE32FF9"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F92A4F6" w14:textId="5D11C8A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42</w:t>
            </w:r>
          </w:p>
        </w:tc>
      </w:tr>
      <w:tr w:rsidR="00135B15" w:rsidRPr="00D3457F" w14:paraId="3789FCBB"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B85476F" w14:textId="0D8ABE8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51. Thẩm quyền xử phạt của Thanh tra an toàn bức xạ và hạt nhân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3124F69" w14:textId="12D75BB5"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Nội vụ (Công văn số 7575/BNV-PC ngày 07/9/2025)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707D19B4" w14:textId="4EA35273"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bỏ khoản 2 Điều 51 quy định về thẩm quyền xử phạt của Chánh Thanh tra Cục An toàn bức xạ và hạt nhân để phù hợp với quy định tại Điều 37a Luật sửa đổi, bổ sung một số điều của Luật Xử lý vi phạm hành chính quy định về thẩm quyền xử phạt vi phạm hành chính.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37924D85"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A4FEED4" w14:textId="5313BEFA" w:rsidR="00135B15" w:rsidRPr="00D3457F" w:rsidDel="00DE7E88"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Thẩm quyền </w:t>
            </w:r>
            <w:r w:rsidRPr="00D3457F">
              <w:rPr>
                <w:rFonts w:ascii="Times New Roman" w:eastAsia="Times New Roman" w:hAnsi="Times New Roman" w:cs="Times New Roman"/>
                <w:bCs/>
                <w:color w:val="auto"/>
                <w:sz w:val="26"/>
                <w:szCs w:val="26"/>
              </w:rPr>
              <w:t>của Chánh Thanh tra Cục An toàn bức xạ và hạt nhân</w:t>
            </w:r>
            <w:r w:rsidRPr="00D3457F">
              <w:rPr>
                <w:rFonts w:ascii="Times New Roman" w:eastAsia="Times New Roman" w:hAnsi="Times New Roman" w:cs="Times New Roman"/>
                <w:bCs/>
                <w:color w:val="auto"/>
                <w:sz w:val="26"/>
                <w:szCs w:val="26"/>
                <w:lang w:val="en-US"/>
              </w:rPr>
              <w:t xml:space="preserve"> quy định tại Nghị định số 189/20205/NĐ-CP.</w:t>
            </w:r>
          </w:p>
        </w:tc>
      </w:tr>
      <w:tr w:rsidR="00135B15" w:rsidRPr="00D3457F" w14:paraId="5F7293E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A6D784C" w14:textId="55F4555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54. Thẩm quyền xử phạt của Công an nhân dân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4ACCB7C" w14:textId="57E32CD1" w:rsidR="00135B15" w:rsidRPr="00D3457F" w:rsidRDefault="00C21DE8"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Bộ Công an</w:t>
            </w:r>
            <w:r>
              <w:rPr>
                <w:rFonts w:ascii="Times New Roman" w:hAnsi="Times New Roman" w:cs="Times New Roman"/>
                <w:bCs/>
                <w:color w:val="auto"/>
                <w:sz w:val="26"/>
                <w:szCs w:val="26"/>
                <w:lang w:val="en-US"/>
              </w:rPr>
              <w:t xml:space="preserve"> (Công văn số 4255/BCA-V03 ngày 18/9/2025)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5522317"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rà soát, chỉnh lý Điều 54 dự thảo Nghị định về thẩm quyền xử phạt của Công an nhân dân cho phù hợp với quy định tại Điều 8 Nghị định số 189/2025/NĐ-CP ngày 01/7/2025 quy định chi tiết Luật Xử lý vi phạm hành chính về thẩm quyền xử phạt vi phạm hành chính, cụ thể như sau:</w:t>
            </w:r>
          </w:p>
          <w:p w14:paraId="34059519"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a) Đề nghị chỉnh lý khoản 5 như sau: “5. </w:t>
            </w:r>
            <w:bookmarkStart w:id="0" w:name="_Hlk208293737"/>
            <w:r w:rsidRPr="00D3457F">
              <w:rPr>
                <w:rFonts w:ascii="Times New Roman" w:eastAsia="Times New Roman" w:hAnsi="Times New Roman" w:cs="Times New Roman"/>
                <w:bCs/>
                <w:color w:val="auto"/>
                <w:sz w:val="26"/>
                <w:szCs w:val="26"/>
              </w:rPr>
              <w:t xml:space="preserve">Trưởng Công an cửa khẩu Cảng hàng không quốc tế; Trưởng phòng nghiệp vụ thuộc Cục An ninh nội địa gồm: Trưởng phòng Chống phản động, Trưởng phòng Chống khủng bố; Trưởng phòng nghiệp vụ thuộc Cục An ninh kinh tế gồm: Trưởng phòng An ninh khoa học, công nghệ và tài nguyên, môi trường; Trưởng phòng nghiệp vụ thuộc Cục Cảnh sát quản lý hành chính về trật tự xã hội;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Thủ trưởng đơn vị Cảnh sát cơ động cấp trung đoàn; Trưởng phòng Công an cấp tỉnh gồm: Trưởng phòng Cảnh sát quản lý hành chính về trật tự xã hội, Trưởng phòng Cảnh sát điều tra tội phạm về trật tự xã hội, Trưởng phòng Cảnh sát điều tra tội phạm về </w:t>
            </w:r>
            <w:r w:rsidRPr="00D3457F">
              <w:rPr>
                <w:rFonts w:ascii="Times New Roman" w:eastAsia="Times New Roman" w:hAnsi="Times New Roman" w:cs="Times New Roman"/>
                <w:bCs/>
                <w:color w:val="auto"/>
                <w:sz w:val="26"/>
                <w:szCs w:val="26"/>
              </w:rPr>
              <w:lastRenderedPageBreak/>
              <w:t>tham nhũng, kinh tế, buôn lậu, môi trường, Trưởng phòng Cảnh sát phòng cháy, chữa cháy và cứu nạn, cứu hộ, Trưởng phòng Cảnh sát cơ động, Trưởng phòng An ninh mạng và phòng, chống tội phạm sử dụng công nghệ cao, Trưởng phòng An ninh kinh tế có quyền</w:t>
            </w:r>
            <w:bookmarkEnd w:id="0"/>
            <w:r w:rsidRPr="00D3457F">
              <w:rPr>
                <w:rFonts w:ascii="Times New Roman" w:eastAsia="Times New Roman" w:hAnsi="Times New Roman" w:cs="Times New Roman"/>
                <w:bCs/>
                <w:color w:val="auto"/>
                <w:sz w:val="26"/>
                <w:szCs w:val="26"/>
              </w:rPr>
              <w:t>:…”</w:t>
            </w:r>
            <w:r w:rsidRPr="00D3457F">
              <w:rPr>
                <w:rFonts w:ascii="Times New Roman" w:eastAsia="Times New Roman" w:hAnsi="Times New Roman" w:cs="Times New Roman"/>
                <w:bCs/>
                <w:color w:val="auto"/>
                <w:sz w:val="26"/>
                <w:szCs w:val="26"/>
              </w:rPr>
              <w:tab/>
            </w:r>
          </w:p>
          <w:p w14:paraId="44071FA6" w14:textId="336DD9B9"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Ngoài ra, đề nghị bổ sung một khoản với nội dung như sau: “Trưởng phòng Quản lý xuất nhập cảnh thuộc Công an cấp tỉnh có thẩm quyền xử phạt theo quy định tại khoản 5 Điều này và có quyền quyết định áp dụng hình thức xử phạt trục xuất.”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EDE9713"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lastRenderedPageBreak/>
              <w:t>Tiếp thu</w:t>
            </w:r>
          </w:p>
          <w:p w14:paraId="5924208C" w14:textId="0E4CBC9E"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bổ sung tại Điều 54 dự thảo.</w:t>
            </w:r>
          </w:p>
          <w:p w14:paraId="0C202868"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p w14:paraId="2111DBC5"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p w14:paraId="605607B5" w14:textId="6D683D90"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r>
      <w:tr w:rsidR="00135B15" w:rsidRPr="00D3457F" w14:paraId="06952233"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4E6F349"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1B101149"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5273E839" w14:textId="22BB17F5"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b) Tại khoản 6 Điều này, đề nghị bổ sung thẩm quyền của Giám đốc Công an cấp tỉnh áp dụng hình thức xử phạt trục xuất.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7520A369"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3A0B038" w14:textId="30ECA11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6 Điều 54</w:t>
            </w:r>
          </w:p>
        </w:tc>
      </w:tr>
      <w:tr w:rsidR="00135B15" w:rsidRPr="00D3457F" w14:paraId="68FADE30"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5F99F90"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46B0F81"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4A3ED0E8" w14:textId="1B6FC1B2"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xml:space="preserve">c) Đề nghị chỉnh lý khoản 7 như sau: “7. </w:t>
            </w:r>
            <w:bookmarkStart w:id="1" w:name="_Hlk208293853"/>
            <w:r w:rsidRPr="00D3457F">
              <w:rPr>
                <w:rFonts w:ascii="Times New Roman" w:eastAsia="Times New Roman" w:hAnsi="Times New Roman" w:cs="Times New Roman"/>
                <w:bCs/>
                <w:color w:val="auto"/>
                <w:sz w:val="26"/>
                <w:szCs w:val="26"/>
              </w:rPr>
              <w:t>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Tư lệnh Cảnh sát cơ động</w:t>
            </w:r>
            <w:bookmarkEnd w:id="1"/>
            <w:r w:rsidRPr="00D3457F">
              <w:rPr>
                <w:rFonts w:ascii="Times New Roman" w:eastAsia="Times New Roman" w:hAnsi="Times New Roman" w:cs="Times New Roman"/>
                <w:bCs/>
                <w:color w:val="auto"/>
                <w:sz w:val="26"/>
                <w:szCs w:val="26"/>
              </w:rPr>
              <w:t xml:space="preserve"> có quyền:…”</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4162CBB"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4B9FF53" w14:textId="353AB7EA"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7 Điều 54</w:t>
            </w:r>
          </w:p>
          <w:p w14:paraId="66E136A9"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7156C476"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20F248DB"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9E1CA7C"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621B11E" w14:textId="15DE8F1C"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d) Bổ sung khoản 8 như sau: “8. Cục trưởng Cục Quản lý xuất nhập cảnh có thẩm quyền xử phạt theo quy định tại khoản 7 Điều này và có quyền quyết định áp dụng hình thức xử phạt trục xuất.”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A277B6E" w14:textId="28AE6C25"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80B008A" w14:textId="46778824"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8 Điều 54</w:t>
            </w:r>
          </w:p>
          <w:p w14:paraId="45949CF9"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p>
        </w:tc>
      </w:tr>
      <w:tr w:rsidR="00135B15" w:rsidRPr="00D3457F" w14:paraId="21181A62"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151C6399"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7D25A35E" w14:textId="77777777" w:rsidR="00135B15" w:rsidRPr="00D3457F" w:rsidRDefault="00135B15" w:rsidP="00135B15">
            <w:pPr>
              <w:spacing w:before="40" w:after="40" w:line="276" w:lineRule="auto"/>
              <w:jc w:val="both"/>
              <w:rPr>
                <w:rFonts w:ascii="Times New Roman" w:hAnsi="Times New Roman" w:cs="Times New Roman"/>
                <w:bCs/>
                <w:color w:val="auto"/>
                <w:sz w:val="26"/>
                <w:szCs w:val="26"/>
              </w:rPr>
            </w:pP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27F95598" w14:textId="18959A36"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bổ sung thẩm quyền xử phạt của Thanh tra Công an nhân dân tại dự thảo Nghị định.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55F2A4A9" w14:textId="72AEB43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3557938" w14:textId="5526860D"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135B15" w:rsidRPr="00D3457F" w14:paraId="3C515709"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32E14C39" w14:textId="77777777"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59. Thẩm quyền lập biên bản vi phạm hành chính</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0835FDDA" w14:textId="5B872817"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Bộ Công Thương (CV số 6647/BCT-ĐCK ngày 04/9/2025)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1A585131" w14:textId="6B19CF9F"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Chương III dự thảo Nghị định quy định về thẩm quyền xử phạt, đề nghị cơ quan chủ trì soạn thảo rà soát, đối chiếu, đồng bộ với Nghị định số 189/2025/NĐ-CP theo hướng chuyển các mức thẩm quyền sang tỷ lệ phần trăm so với mức phạt tối đa của lĩnh vực (10% đối với Thanh tra viên; 50% đối với Trưởng đoàn thanh tra của Cục; 80% đối với Chánh Thanh tra Cục; mức tối đa đối với Cục trưởng Cục An toàn bức xạ và hạt nhân), hạn chế ghi mức tiền tuyệt đối nhằm bảo đảm tính ổn định, tránh phải chỉnh sửa khi có điều chỉnh tại Nghị định khung về thẩm quyền xử phạt vi phạm hành chính.</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60BD997" w14:textId="33449020"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92F72BB" w14:textId="0A56FBF0"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thực thi, áp dụng.</w:t>
            </w:r>
          </w:p>
        </w:tc>
      </w:tr>
      <w:tr w:rsidR="00135B15" w:rsidRPr="00D3457F" w14:paraId="1AB76E55" w14:textId="77777777" w:rsidTr="002448F5">
        <w:trPr>
          <w:trHeight w:val="485"/>
          <w:tblHeader/>
        </w:trPr>
        <w:tc>
          <w:tcPr>
            <w:tcW w:w="884" w:type="pct"/>
            <w:tcBorders>
              <w:top w:val="single" w:sz="4" w:space="0" w:color="auto"/>
              <w:left w:val="single" w:sz="4" w:space="0" w:color="auto"/>
              <w:bottom w:val="single" w:sz="4" w:space="0" w:color="auto"/>
              <w:right w:val="single" w:sz="4" w:space="0" w:color="auto"/>
            </w:tcBorders>
            <w:shd w:val="clear" w:color="auto" w:fill="FFFFFF"/>
          </w:tcPr>
          <w:p w14:paraId="63A17F06" w14:textId="24CEAC79"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60. Bãi bỏ quy định, văn bản quy định có liên quan</w:t>
            </w:r>
          </w:p>
        </w:tc>
        <w:tc>
          <w:tcPr>
            <w:tcW w:w="831" w:type="pct"/>
            <w:tcBorders>
              <w:top w:val="single" w:sz="4" w:space="0" w:color="auto"/>
              <w:left w:val="single" w:sz="4" w:space="0" w:color="auto"/>
              <w:bottom w:val="single" w:sz="4" w:space="0" w:color="auto"/>
              <w:right w:val="single" w:sz="4" w:space="0" w:color="auto"/>
            </w:tcBorders>
            <w:shd w:val="clear" w:color="auto" w:fill="FFFFFF"/>
          </w:tcPr>
          <w:p w14:paraId="4592FEF8" w14:textId="61F0F6A3" w:rsidR="00135B15" w:rsidRPr="00D3457F" w:rsidRDefault="00135B15" w:rsidP="00135B15">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Thanh tra Chính phủ (CV số 2139/TTCP-C.XII ngày 09/9/2025)</w:t>
            </w:r>
          </w:p>
        </w:tc>
        <w:tc>
          <w:tcPr>
            <w:tcW w:w="1903" w:type="pct"/>
            <w:tcBorders>
              <w:top w:val="single" w:sz="4" w:space="0" w:color="auto"/>
              <w:left w:val="single" w:sz="4" w:space="0" w:color="auto"/>
              <w:bottom w:val="single" w:sz="4" w:space="0" w:color="auto"/>
              <w:right w:val="single" w:sz="4" w:space="0" w:color="auto"/>
            </w:tcBorders>
            <w:shd w:val="clear" w:color="auto" w:fill="FFFFFF"/>
          </w:tcPr>
          <w:p w14:paraId="334C3840" w14:textId="1E72FA69"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60 dự thảo Nghị định: Đề nghị rà soát để bảo đảm xác định rõ “tên văn bản, phần, chương, mục, tiểu mục, điều, khoản, điểm” của văn bản bị bãi bỏ theo quy định tại khoản 3 Điều 8 Luật Ban hành văn bản quy phạm pháp luật.</w:t>
            </w:r>
          </w:p>
        </w:tc>
        <w:tc>
          <w:tcPr>
            <w:tcW w:w="1382" w:type="pct"/>
            <w:tcBorders>
              <w:top w:val="single" w:sz="4" w:space="0" w:color="auto"/>
              <w:left w:val="single" w:sz="4" w:space="0" w:color="auto"/>
              <w:bottom w:val="single" w:sz="4" w:space="0" w:color="auto"/>
              <w:right w:val="single" w:sz="4" w:space="0" w:color="auto"/>
            </w:tcBorders>
            <w:shd w:val="clear" w:color="auto" w:fill="FFFFFF"/>
          </w:tcPr>
          <w:p w14:paraId="428E7D55" w14:textId="77777777" w:rsidR="00135B15" w:rsidRPr="00D3457F" w:rsidRDefault="00135B15" w:rsidP="00135B1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E16C605" w14:textId="6859F610" w:rsidR="00135B15" w:rsidRPr="00D3457F" w:rsidRDefault="00135B15" w:rsidP="00135B1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tại khoản 1 Điều 60</w:t>
            </w:r>
          </w:p>
        </w:tc>
      </w:tr>
    </w:tbl>
    <w:p w14:paraId="1544DA0D" w14:textId="00209D2F" w:rsidR="00E06D8B" w:rsidRPr="00D3457F" w:rsidRDefault="00E06D8B" w:rsidP="000B2B9A">
      <w:pPr>
        <w:pStyle w:val="Heading1"/>
      </w:pPr>
      <w:r w:rsidRPr="00D3457F">
        <w:lastRenderedPageBreak/>
        <w:t>II.2</w:t>
      </w:r>
      <w:r w:rsidR="00B44E78" w:rsidRPr="00D3457F">
        <w:t>. Ý</w:t>
      </w:r>
      <w:r w:rsidRPr="00D3457F">
        <w:t xml:space="preserve"> kiến của UBND các tỉnh, thành phố</w:t>
      </w:r>
    </w:p>
    <w:tbl>
      <w:tblPr>
        <w:tblW w:w="487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2"/>
        <w:gridCol w:w="2159"/>
        <w:gridCol w:w="5318"/>
        <w:gridCol w:w="3544"/>
        <w:gridCol w:w="32"/>
      </w:tblGrid>
      <w:tr w:rsidR="00D634CC" w:rsidRPr="00D3457F" w14:paraId="4C0FBD46"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713789"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lastRenderedPageBreak/>
              <w:t>Điều, khoản</w:t>
            </w:r>
          </w:p>
        </w:tc>
        <w:tc>
          <w:tcPr>
            <w:tcW w:w="8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6C48C2"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20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2FE09E"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15C8D256"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rPr>
            </w:pPr>
          </w:p>
        </w:tc>
        <w:tc>
          <w:tcPr>
            <w:tcW w:w="1353"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39E4EA" w14:textId="77777777" w:rsidR="0058295B" w:rsidRPr="00D3457F" w:rsidRDefault="0058295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C92668" w:rsidRPr="00D3457F" w14:paraId="47724D02"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28A761FD" w14:textId="3EF9588E" w:rsidR="00C92668" w:rsidRPr="00D3457F" w:rsidDel="00C92668" w:rsidRDefault="00C92668" w:rsidP="00061C3D">
            <w:pPr>
              <w:spacing w:before="40" w:after="40" w:line="276" w:lineRule="auto"/>
              <w:rPr>
                <w:rFonts w:ascii="Times New Roman" w:eastAsia="Times New Roman" w:hAnsi="Times New Roman" w:cs="Times New Roman"/>
                <w:bCs/>
                <w:color w:val="auto"/>
                <w:sz w:val="26"/>
                <w:szCs w:val="26"/>
              </w:rPr>
            </w:pPr>
            <w:r>
              <w:rPr>
                <w:rFonts w:ascii="Times New Roman" w:eastAsia="Times New Roman" w:hAnsi="Times New Roman" w:cs="Times New Roman"/>
                <w:b/>
                <w:color w:val="auto"/>
                <w:sz w:val="26"/>
                <w:szCs w:val="26"/>
                <w:lang w:val="en-US"/>
              </w:rPr>
              <w:t>I. Tờ trình</w:t>
            </w:r>
          </w:p>
        </w:tc>
        <w:tc>
          <w:tcPr>
            <w:tcW w:w="817"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3866DC69" w14:textId="77777777" w:rsidR="00C92668" w:rsidRPr="00D3457F" w:rsidDel="00C92668" w:rsidRDefault="00C92668" w:rsidP="00061C3D">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5D227625" w14:textId="68C3BA77" w:rsidR="00C92668" w:rsidRPr="006112F0" w:rsidDel="00C92668" w:rsidRDefault="00C92668" w:rsidP="002448F5">
            <w:pPr>
              <w:spacing w:before="40" w:after="40" w:line="276" w:lineRule="auto"/>
              <w:rPr>
                <w:rFonts w:ascii="Times New Roman" w:eastAsia="Times New Roman" w:hAnsi="Times New Roman" w:cs="Times New Roman"/>
                <w:color w:val="auto"/>
                <w:sz w:val="26"/>
                <w:szCs w:val="26"/>
                <w:lang w:val="en-US"/>
              </w:rPr>
            </w:pPr>
          </w:p>
        </w:tc>
        <w:tc>
          <w:tcPr>
            <w:tcW w:w="1341"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0E1B46A8" w14:textId="77777777" w:rsidR="00C92668" w:rsidRPr="00D3457F" w:rsidDel="00C92668" w:rsidRDefault="00C92668" w:rsidP="00061C3D">
            <w:pPr>
              <w:spacing w:before="40" w:after="40" w:line="276" w:lineRule="auto"/>
              <w:rPr>
                <w:rFonts w:ascii="Times New Roman" w:eastAsia="Times New Roman" w:hAnsi="Times New Roman" w:cs="Times New Roman"/>
                <w:bCs/>
                <w:color w:val="auto"/>
                <w:sz w:val="26"/>
                <w:szCs w:val="26"/>
                <w:lang w:val="en-US"/>
              </w:rPr>
            </w:pPr>
          </w:p>
        </w:tc>
      </w:tr>
      <w:tr w:rsidR="00C92668" w:rsidRPr="00D3457F" w14:paraId="4EEB7A99"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ACF1F2E" w14:textId="77777777" w:rsidR="00C92668" w:rsidRPr="00D3457F" w:rsidDel="00C92668"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6EBD1F8" w14:textId="3D4FBDCA" w:rsidR="00C92668" w:rsidRPr="00D3457F" w:rsidDel="00C92668" w:rsidRDefault="00C92668" w:rsidP="00C92668">
            <w:pPr>
              <w:spacing w:before="40" w:after="40" w:line="276" w:lineRule="auto"/>
              <w:rPr>
                <w:rFonts w:ascii="Times New Roman" w:hAnsi="Times New Roman" w:cs="Times New Roman"/>
                <w:bCs/>
                <w:color w:val="auto"/>
                <w:sz w:val="26"/>
                <w:szCs w:val="26"/>
              </w:rPr>
            </w:pPr>
            <w:r w:rsidRPr="00552294">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FE30204" w14:textId="4088934E" w:rsidR="00C92668" w:rsidRPr="00D3457F" w:rsidDel="00C92668"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552294">
              <w:rPr>
                <w:rFonts w:ascii="Times New Roman" w:eastAsia="Times New Roman" w:hAnsi="Times New Roman" w:cs="Times New Roman"/>
                <w:color w:val="auto"/>
                <w:sz w:val="26"/>
                <w:szCs w:val="26"/>
                <w:lang w:val="en-US"/>
              </w:rPr>
              <w:t>Tại Chương III.3 Thẩm quyền xử phạt, mục b. “Nội dung sửa đổi, hoàn thiện”:</w:t>
            </w:r>
            <w:r>
              <w:rPr>
                <w:rFonts w:ascii="Times New Roman" w:eastAsia="Times New Roman" w:hAnsi="Times New Roman" w:cs="Times New Roman"/>
                <w:color w:val="auto"/>
                <w:sz w:val="26"/>
                <w:szCs w:val="26"/>
                <w:lang w:val="en-US"/>
              </w:rPr>
              <w:t xml:space="preserve"> </w:t>
            </w:r>
            <w:r w:rsidRPr="00552294">
              <w:rPr>
                <w:rFonts w:ascii="Times New Roman" w:eastAsia="Times New Roman" w:hAnsi="Times New Roman" w:cs="Times New Roman"/>
                <w:color w:val="auto"/>
                <w:sz w:val="26"/>
                <w:szCs w:val="26"/>
                <w:lang w:val="en-US"/>
              </w:rPr>
              <w:t>số thứ tự các điều liệt kê chưa đúng với thứ tự các điều của Dự thảo Nghị định.</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2D13503" w14:textId="7C397212" w:rsidR="00C92668" w:rsidRPr="00D3457F" w:rsidDel="00C92668" w:rsidRDefault="00D10C11" w:rsidP="00C92668">
            <w:pPr>
              <w:spacing w:before="40" w:after="40" w:line="276" w:lineRule="auto"/>
              <w:rPr>
                <w:rFonts w:ascii="Times New Roman" w:eastAsia="Times New Roman" w:hAnsi="Times New Roman" w:cs="Times New Roman"/>
                <w:bCs/>
                <w:color w:val="auto"/>
                <w:sz w:val="26"/>
                <w:szCs w:val="26"/>
                <w:lang w:val="en-US"/>
              </w:rPr>
            </w:pPr>
            <w:r w:rsidRPr="002448F5">
              <w:rPr>
                <w:rFonts w:ascii="Times New Roman" w:eastAsia="Times New Roman" w:hAnsi="Times New Roman" w:cs="Times New Roman"/>
                <w:b/>
                <w:color w:val="auto"/>
                <w:sz w:val="26"/>
                <w:szCs w:val="26"/>
                <w:lang w:val="en-US"/>
              </w:rPr>
              <w:t xml:space="preserve"> </w:t>
            </w:r>
            <w:r w:rsidR="006112F0" w:rsidRPr="002448F5">
              <w:rPr>
                <w:rFonts w:ascii="Times New Roman" w:eastAsia="Times New Roman" w:hAnsi="Times New Roman" w:cs="Times New Roman"/>
                <w:b/>
                <w:color w:val="auto"/>
                <w:sz w:val="26"/>
                <w:szCs w:val="26"/>
                <w:lang w:val="en-US"/>
              </w:rPr>
              <w:t>Tiếp thu</w:t>
            </w:r>
            <w:r w:rsidR="006112F0">
              <w:rPr>
                <w:rFonts w:ascii="Times New Roman" w:eastAsia="Times New Roman" w:hAnsi="Times New Roman" w:cs="Times New Roman"/>
                <w:bCs/>
                <w:color w:val="auto"/>
                <w:sz w:val="26"/>
                <w:szCs w:val="26"/>
                <w:lang w:val="en-US"/>
              </w:rPr>
              <w:t>, chỉnh sửa tại dự thảo.</w:t>
            </w:r>
          </w:p>
        </w:tc>
      </w:tr>
      <w:tr w:rsidR="00C92668" w:rsidRPr="00D3457F" w14:paraId="57D4A06E"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72B14397" w14:textId="62041D42" w:rsidR="00C92668" w:rsidRPr="00D3457F" w:rsidRDefault="00C92668" w:rsidP="00061C3D">
            <w:pPr>
              <w:spacing w:before="40" w:after="40" w:line="276" w:lineRule="auto"/>
              <w:rPr>
                <w:rFonts w:ascii="Times New Roman" w:eastAsia="Times New Roman" w:hAnsi="Times New Roman" w:cs="Times New Roman"/>
                <w:bCs/>
                <w:color w:val="auto"/>
                <w:sz w:val="26"/>
                <w:szCs w:val="26"/>
              </w:rPr>
            </w:pPr>
            <w:r>
              <w:rPr>
                <w:rFonts w:ascii="Times New Roman" w:eastAsia="Times New Roman" w:hAnsi="Times New Roman" w:cs="Times New Roman"/>
                <w:b/>
                <w:color w:val="auto"/>
                <w:sz w:val="26"/>
                <w:szCs w:val="26"/>
                <w:lang w:val="en-US"/>
              </w:rPr>
              <w:t>II. Dự thảo Nghị định</w:t>
            </w:r>
          </w:p>
        </w:tc>
        <w:tc>
          <w:tcPr>
            <w:tcW w:w="817"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157AE69A" w14:textId="77777777" w:rsidR="00C92668" w:rsidRPr="00D3457F" w:rsidRDefault="00C92668" w:rsidP="00061C3D">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26ED6768" w14:textId="77777777" w:rsidR="00C92668" w:rsidRPr="00D3457F" w:rsidRDefault="00C92668" w:rsidP="00061C3D">
            <w:pPr>
              <w:spacing w:before="40" w:after="40" w:line="276" w:lineRule="auto"/>
              <w:jc w:val="both"/>
              <w:rPr>
                <w:rFonts w:ascii="Times New Roman" w:eastAsia="Times New Roman" w:hAnsi="Times New Roman" w:cs="Times New Roman"/>
                <w:bCs/>
                <w:color w:val="auto"/>
                <w:sz w:val="26"/>
                <w:szCs w:val="26"/>
                <w:lang w:val="en-US"/>
              </w:rPr>
            </w:pPr>
          </w:p>
        </w:tc>
        <w:tc>
          <w:tcPr>
            <w:tcW w:w="1341"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7CA4C2DD" w14:textId="77777777" w:rsidR="00C92668" w:rsidRPr="00D3457F" w:rsidRDefault="00C92668" w:rsidP="00061C3D">
            <w:pPr>
              <w:spacing w:before="40" w:after="40" w:line="276" w:lineRule="auto"/>
              <w:rPr>
                <w:rFonts w:ascii="Times New Roman" w:eastAsia="Times New Roman" w:hAnsi="Times New Roman" w:cs="Times New Roman"/>
                <w:bCs/>
                <w:color w:val="auto"/>
                <w:sz w:val="26"/>
                <w:szCs w:val="26"/>
                <w:lang w:val="en-US"/>
              </w:rPr>
            </w:pPr>
          </w:p>
        </w:tc>
      </w:tr>
      <w:tr w:rsidR="00C92668" w:rsidRPr="00D3457F" w14:paraId="6DF4B0D9"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2542798" w14:textId="0179027D"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Ý kiến chung</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17FC82A" w14:textId="1A612EA8"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Ủy ban nhân dân (UBND) tỉnh Cao Bằng (CV số 2741/UBND-KT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E2EB3D9" w14:textId="1D47B42F"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Sau khi nghiên cứu, UBND tỉnh Cao Bằng cơ bản nhất trí với các nội dung tại hồ sơ dự thảo Nghị định nêu trên, đề nghị cơ quan soạn thảo tiếp tục rà soát thể thức văn bản để tránh trùng lặp</w:t>
            </w:r>
            <w:r w:rsidRPr="00D3457F">
              <w:rPr>
                <w:rFonts w:ascii="Times New Roman" w:eastAsia="Times New Roman" w:hAnsi="Times New Roman" w:cs="Times New Roman"/>
                <w:bCs/>
                <w:color w:val="auto"/>
                <w:sz w:val="26"/>
                <w:szCs w:val="26"/>
              </w:rPr>
              <w:t xml:space="preserve"> (Tại Điều 38, trùng lặp khoản 4)</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00B65558" w14:textId="259612D2"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2448F5">
              <w:rPr>
                <w:rFonts w:ascii="Times New Roman" w:eastAsia="Times New Roman" w:hAnsi="Times New Roman" w:cs="Times New Roman"/>
                <w:b/>
                <w:color w:val="auto"/>
                <w:sz w:val="26"/>
                <w:szCs w:val="26"/>
                <w:lang w:val="en-US"/>
              </w:rPr>
              <w:t>Tiếp thu</w:t>
            </w:r>
            <w:r w:rsidR="006112F0">
              <w:rPr>
                <w:rFonts w:ascii="Times New Roman" w:eastAsia="Times New Roman" w:hAnsi="Times New Roman" w:cs="Times New Roman"/>
                <w:bCs/>
                <w:color w:val="auto"/>
                <w:sz w:val="26"/>
                <w:szCs w:val="26"/>
                <w:lang w:val="en-US"/>
              </w:rPr>
              <w:t>,</w:t>
            </w:r>
            <w:r w:rsidRPr="00D3457F">
              <w:rPr>
                <w:rFonts w:ascii="Times New Roman" w:eastAsia="Times New Roman" w:hAnsi="Times New Roman" w:cs="Times New Roman"/>
                <w:bCs/>
                <w:color w:val="auto"/>
                <w:sz w:val="26"/>
                <w:szCs w:val="26"/>
                <w:lang w:val="en-US"/>
              </w:rPr>
              <w:t xml:space="preserve"> chỉnh sửa lại khoản 4 Điều 38 Dự thảo. Tiếp tục rà soát thể thức của Dự thảo.</w:t>
            </w:r>
          </w:p>
        </w:tc>
      </w:tr>
      <w:tr w:rsidR="00D634CC" w:rsidRPr="00D3457F" w14:paraId="4AC1716C"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B572732"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9878879"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Đắk Lắk (CV số 803/SKHCN-CN&amp;ĐMST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F8B6599"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nội dung hồ sơ dự thảo Nghị định, Sở Khoa học và Công nghệ </w:t>
            </w: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về bố cục và nội dung các Dự thảo</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41C557AD"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7DE9F12F"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A291373"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4DC0D1B"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Sở KH&amp;CN tỉnh Gia Lai (CV số </w:t>
            </w:r>
            <w:r w:rsidRPr="00D3457F">
              <w:rPr>
                <w:rFonts w:ascii="Times New Roman" w:hAnsi="Times New Roman" w:cs="Times New Roman"/>
                <w:bCs/>
                <w:color w:val="auto"/>
                <w:sz w:val="26"/>
                <w:szCs w:val="26"/>
                <w:lang w:val="en-US"/>
              </w:rPr>
              <w:t>691/SKHCN-CN&amp;SHTT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8EF6EB1"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Sở Khoa học và Công nghệ tỉnh Gia Lai </w:t>
            </w: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với nội dung dự thảo nghị định do Bộ Khoa học và Công nghệ xây dựng.</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74766ABE"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634A43CF"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2D68326"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A721202"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529C254"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cơ quan soạn thảo nghiên cứu nội dung Nghị định số 187/2025/NĐCP ngày 01/7/2025 của Chính phủ chỉnh sửa, bổ sung một số nội dung của Nghị định số 78/2025/NĐ-CP ngày 01/4/2025 của Chính phủ về kiểm tra, rà soát, hệ thống hóa và xử lý văn bản quy phạm pháp luật về trình bày căn cứ ban hành Nghị định cho phù hợp.</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5D9867FD"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E10BDB2" w14:textId="17AB716F"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theo quy định tại Nghị định số 78/2025/NĐ-C (chỉnh sửa, bổ sung một số điều tại Nghị định số 187/2025/NĐ-CP)</w:t>
            </w:r>
          </w:p>
        </w:tc>
      </w:tr>
      <w:tr w:rsidR="00D634CC" w:rsidRPr="00D3457F" w14:paraId="001D2DD1"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31836A4"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2F4EE45"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965ABDA"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Về bố cục các dự thảo: </w:t>
            </w:r>
            <w:r w:rsidRPr="00D3457F">
              <w:rPr>
                <w:rFonts w:ascii="Times New Roman" w:eastAsia="Times New Roman" w:hAnsi="Times New Roman" w:cs="Times New Roman"/>
                <w:b/>
                <w:color w:val="auto"/>
                <w:sz w:val="26"/>
                <w:szCs w:val="26"/>
                <w:lang w:val="en-US"/>
              </w:rPr>
              <w:t xml:space="preserve">Nhất trí </w:t>
            </w:r>
            <w:r w:rsidRPr="00D3457F">
              <w:rPr>
                <w:rFonts w:ascii="Times New Roman" w:eastAsia="Times New Roman" w:hAnsi="Times New Roman" w:cs="Times New Roman"/>
                <w:bCs/>
                <w:color w:val="auto"/>
                <w:sz w:val="26"/>
                <w:szCs w:val="26"/>
                <w:lang w:val="en-US"/>
              </w:rPr>
              <w:t>với bố cục của các dự thảo do Bộ Khoa học và Công nghệ xây dựng, đảm bảo tính hệ thống, dễ tra cứu và phù hợp với nội dung Luật Năng lượng nguyên tử (chỉnh sửa).</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5C7E9B6B"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56E8E042"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A736B83"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8F07076"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Tuyên Quang (CV số 688/SKHCN-CN&amp;CNg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B172812"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rPr>
              <w:t>N</w:t>
            </w:r>
            <w:r w:rsidRPr="00D3457F">
              <w:rPr>
                <w:rFonts w:ascii="Times New Roman" w:eastAsia="Times New Roman" w:hAnsi="Times New Roman" w:cs="Times New Roman"/>
                <w:b/>
                <w:color w:val="auto"/>
                <w:sz w:val="26"/>
                <w:szCs w:val="26"/>
                <w:lang w:val="en-US"/>
              </w:rPr>
              <w:t xml:space="preserve">hất trí </w:t>
            </w:r>
            <w:r w:rsidRPr="00D3457F">
              <w:rPr>
                <w:rFonts w:ascii="Times New Roman" w:eastAsia="Times New Roman" w:hAnsi="Times New Roman" w:cs="Times New Roman"/>
                <w:bCs/>
                <w:color w:val="auto"/>
                <w:sz w:val="26"/>
                <w:szCs w:val="26"/>
                <w:lang w:val="en-US"/>
              </w:rPr>
              <w:t>với bố cục và nội dung của dự thảo Nghị định quy định xử phạt vi phạm hành chính trong lĩnh vực năng lượng nguyên tử</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42692623"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5D3FBA53"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EF0321F"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FBFA98D"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Thanh Hóa (CV số 14522/UBND-CNXDKH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6D85B58"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Sau khi nghiên cứu và trên cơ sở tham mưu, đề xuất của Sở Khoa học và Công nghệ tại Tờ trình số 2505/TTr-SKHCN ngày 27 tháng 8 năm 2025, Ủy ban nhân dân tỉnh Thanh Hóa </w:t>
            </w:r>
            <w:r w:rsidRPr="00D3457F">
              <w:rPr>
                <w:rFonts w:ascii="Times New Roman" w:eastAsia="Times New Roman" w:hAnsi="Times New Roman" w:cs="Times New Roman"/>
                <w:b/>
                <w:color w:val="auto"/>
                <w:sz w:val="26"/>
                <w:szCs w:val="26"/>
              </w:rPr>
              <w:t xml:space="preserve">thống nhất </w:t>
            </w:r>
            <w:r w:rsidRPr="00D3457F">
              <w:rPr>
                <w:rFonts w:ascii="Times New Roman" w:eastAsia="Times New Roman" w:hAnsi="Times New Roman" w:cs="Times New Roman"/>
                <w:bCs/>
                <w:color w:val="auto"/>
                <w:sz w:val="26"/>
                <w:szCs w:val="26"/>
              </w:rPr>
              <w:t>với nội dung dự thảo Nghị định.</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0534FFA3"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1E7970B7"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0DBDF23"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E0C2B84"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3EE2CB5"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Phần căn cứ đề nghị trình bày các văn bản đảm bảo theo quy định tại điểm d khoản 1 phần III Phụ lục I và Mẫu số 01 Phụ lục III ban hành kèm theo Nghị định số 187/2025/NĐ-CP ngày 01/7/2025 của Chính phủ chỉnh sửa,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 “…. Khi trình bày tên văn bản quy phạm pháp luật trong phần căn cứ phải ghi tên loại văn bản, số, ký hiệu văn bản, tên cơ quan ban hành và tên gọi của văn bản” (Ví dụ: “Căn cứ Luật Tổ chức Chính phủ số 63/2025/QH15 ngày 18 tháng 02 năm 2025…).</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A8FBD67" w14:textId="272B808C"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3362015" w14:textId="0FC74431" w:rsidR="00C92668" w:rsidRPr="00D3457F" w:rsidRDefault="00C92668" w:rsidP="002448F5">
            <w:pPr>
              <w:tabs>
                <w:tab w:val="left" w:pos="3840"/>
              </w:tabs>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Rà soát và chỉnh sửa theo quy định tại Nghị định số 78/2025/NĐ-C (chỉnh sửa, bổ sung một số điều tại Nghị định số 187/2025/NĐ-CP) đối với phần Căn cứ trong Dự thảo.</w:t>
            </w:r>
          </w:p>
        </w:tc>
      </w:tr>
      <w:tr w:rsidR="00D634CC" w:rsidRPr="00D3457F" w14:paraId="6FA85404"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E0B9A74"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E313420" w14:textId="77777777"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Hưng Yên (CV số 119/BC-KHCN ngày 31/8/2025)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0A97D53" w14:textId="4AEF50CD"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
                <w:color w:val="auto"/>
                <w:sz w:val="26"/>
                <w:szCs w:val="26"/>
              </w:rPr>
              <w:t xml:space="preserve">Cơ bản nhất trí </w:t>
            </w:r>
            <w:r w:rsidRPr="00D3457F">
              <w:rPr>
                <w:rFonts w:ascii="Times New Roman" w:eastAsia="Times New Roman" w:hAnsi="Times New Roman" w:cs="Times New Roman"/>
                <w:bCs/>
                <w:color w:val="auto"/>
                <w:sz w:val="26"/>
                <w:szCs w:val="26"/>
              </w:rPr>
              <w:t>với bố cục, nội dung Dự thảo Nghị định Quy định xử phạt vi phạm hành chính trong lĩnh vực năng lượng nguyên tử</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1139C0DB"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p>
        </w:tc>
      </w:tr>
      <w:tr w:rsidR="00D634CC" w:rsidRPr="00D3457F" w14:paraId="1A716008"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7AC2214"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1A4203A" w14:textId="77777777"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Quảng Ngãi (CV số 1173/SKHCN-CN&amp;CN ngày 31/8/2025)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0750512"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
                <w:color w:val="auto"/>
                <w:sz w:val="26"/>
                <w:szCs w:val="26"/>
                <w:lang w:val="en-US"/>
              </w:rPr>
              <w:t>T</w:t>
            </w:r>
            <w:r w:rsidRPr="00D3457F">
              <w:rPr>
                <w:rFonts w:ascii="Times New Roman" w:eastAsia="Times New Roman" w:hAnsi="Times New Roman" w:cs="Times New Roman"/>
                <w:b/>
                <w:color w:val="auto"/>
                <w:sz w:val="26"/>
                <w:szCs w:val="26"/>
              </w:rPr>
              <w:t xml:space="preserve">hống nhất </w:t>
            </w:r>
            <w:r w:rsidRPr="00D3457F">
              <w:rPr>
                <w:rFonts w:ascii="Times New Roman" w:eastAsia="Times New Roman" w:hAnsi="Times New Roman" w:cs="Times New Roman"/>
                <w:bCs/>
                <w:color w:val="auto"/>
                <w:sz w:val="26"/>
                <w:szCs w:val="26"/>
              </w:rPr>
              <w:t>với nội dung dự thảo do Bộ Khoa học và Công nghệ xây dựng</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04505FA1"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p>
        </w:tc>
      </w:tr>
      <w:tr w:rsidR="00D634CC" w:rsidRPr="00D3457F" w14:paraId="2ADF7AA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E978AD4"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B5AA39" w14:textId="05D66385"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UBND tỉnh Quảng Trị (CV số 754/UBND-NC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2504A49" w14:textId="6A791FA9"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Sau khi nghiên cứu hồ sơ dự thảo, Ủy ban nhân dân tỉnh Quảng Trị </w:t>
            </w:r>
            <w:r w:rsidRPr="00D3457F">
              <w:rPr>
                <w:rFonts w:ascii="Times New Roman" w:eastAsia="Times New Roman" w:hAnsi="Times New Roman" w:cs="Times New Roman"/>
                <w:b/>
                <w:color w:val="auto"/>
                <w:sz w:val="26"/>
                <w:szCs w:val="26"/>
                <w:lang w:val="en-US"/>
              </w:rPr>
              <w:t xml:space="preserve">thống nhất </w:t>
            </w:r>
            <w:r w:rsidRPr="00D3457F">
              <w:rPr>
                <w:rFonts w:ascii="Times New Roman" w:eastAsia="Times New Roman" w:hAnsi="Times New Roman" w:cs="Times New Roman"/>
                <w:bCs/>
                <w:color w:val="auto"/>
                <w:sz w:val="26"/>
                <w:szCs w:val="26"/>
                <w:lang w:val="en-US"/>
              </w:rPr>
              <w:t>với các nội dung dự thảo Nghị định quy định xử phạt vi phạm hành chính trong lĩnh vực năng lượng nguyên tử</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D3EBCD8"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p>
        </w:tc>
      </w:tr>
      <w:tr w:rsidR="00D634CC" w:rsidRPr="00D3457F" w14:paraId="03DEDC1C"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7B3D64A"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93090C0" w14:textId="1B86A03B"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Đồng Nai (CV số 1715/SKHCN-TĐC ngày 10/9/2025)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72DF49D" w14:textId="3265EE7F"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Thống nhất </w:t>
            </w:r>
            <w:r w:rsidRPr="00D3457F">
              <w:rPr>
                <w:rFonts w:ascii="Times New Roman" w:eastAsia="Times New Roman" w:hAnsi="Times New Roman" w:cs="Times New Roman"/>
                <w:bCs/>
                <w:color w:val="auto"/>
                <w:sz w:val="26"/>
                <w:szCs w:val="26"/>
                <w:lang w:val="en-US"/>
              </w:rPr>
              <w:t>với nội dung dự thảo Nghị định</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590DDCDC"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p>
        </w:tc>
      </w:tr>
      <w:tr w:rsidR="00D634CC" w:rsidRPr="00D3457F" w14:paraId="5E1DF61E"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4D206C8"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85B0C55" w14:textId="7AA052BC"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TP Hà Nội (</w:t>
            </w:r>
            <w:r w:rsidRPr="00D3457F">
              <w:rPr>
                <w:rFonts w:ascii="Times New Roman" w:hAnsi="Times New Roman" w:cs="Times New Roman"/>
                <w:bCs/>
                <w:color w:val="auto"/>
                <w:sz w:val="26"/>
                <w:szCs w:val="26"/>
              </w:rPr>
              <w:t>CV số 3540/SKHCN-TĐC&amp;ATB</w:t>
            </w:r>
            <w:r w:rsidRPr="00D3457F">
              <w:rPr>
                <w:rFonts w:ascii="Times New Roman" w:hAnsi="Times New Roman" w:cs="Times New Roman"/>
                <w:bCs/>
                <w:color w:val="auto"/>
                <w:sz w:val="26"/>
                <w:szCs w:val="26"/>
                <w:lang w:val="en-US"/>
              </w:rPr>
              <w:t>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7F50561" w14:textId="1E926D84"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Cơ bản nhất trí </w:t>
            </w:r>
            <w:r w:rsidRPr="00D3457F">
              <w:rPr>
                <w:rFonts w:ascii="Times New Roman" w:eastAsia="Times New Roman" w:hAnsi="Times New Roman" w:cs="Times New Roman"/>
                <w:bCs/>
                <w:color w:val="auto"/>
                <w:sz w:val="26"/>
                <w:szCs w:val="26"/>
                <w:lang w:val="en-US"/>
              </w:rPr>
              <w:t>với bố cục và nội dung của dự thảo Nghị định quy định xử phạt vi phạm hành chính trong lĩnh vực năng lượng nguyên tử</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5DDC0E50"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p>
        </w:tc>
      </w:tr>
      <w:tr w:rsidR="00D634CC" w:rsidRPr="00D3457F" w14:paraId="03C66E58"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B319DA1" w14:textId="09C538EF"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 Đối tượng áp dụng</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978EC8C" w14:textId="36E8F07D"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F17A681" w14:textId="2042C0AA"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2 Điều 2: Đề nghị nghiên cứu bỏ khoản này, vì quy định tại khoản 1 đã bao hàm đầy đủ đối tượng quy định tại khoản</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95B6F37" w14:textId="46E37793"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DA6C61">
              <w:rPr>
                <w:rFonts w:ascii="Times New Roman" w:eastAsia="Times New Roman" w:hAnsi="Times New Roman" w:cs="Times New Roman"/>
                <w:b/>
                <w:color w:val="auto"/>
                <w:sz w:val="26"/>
                <w:szCs w:val="26"/>
                <w:lang w:val="en-US"/>
              </w:rPr>
              <w:t>Giải trình</w:t>
            </w:r>
            <w:r>
              <w:rPr>
                <w:rFonts w:ascii="Times New Roman" w:eastAsia="Times New Roman" w:hAnsi="Times New Roman" w:cs="Times New Roman"/>
                <w:bCs/>
                <w:color w:val="auto"/>
                <w:sz w:val="26"/>
                <w:szCs w:val="26"/>
                <w:lang w:val="en-US"/>
              </w:rPr>
              <w:t xml:space="preserve">: Cần quy định </w:t>
            </w:r>
            <w:r w:rsidRPr="00371043">
              <w:rPr>
                <w:rFonts w:ascii="Times New Roman" w:eastAsia="Times New Roman" w:hAnsi="Times New Roman" w:cs="Times New Roman"/>
                <w:bCs/>
                <w:color w:val="auto"/>
                <w:sz w:val="26"/>
                <w:szCs w:val="26"/>
                <w:lang w:val="en-US"/>
              </w:rPr>
              <w:t>Tổ chức</w:t>
            </w:r>
            <w:r>
              <w:rPr>
                <w:rFonts w:ascii="Times New Roman" w:eastAsia="Times New Roman" w:hAnsi="Times New Roman" w:cs="Times New Roman"/>
                <w:bCs/>
                <w:color w:val="auto"/>
                <w:sz w:val="26"/>
                <w:szCs w:val="26"/>
                <w:lang w:val="en-US"/>
              </w:rPr>
              <w:t>, cá nhân thuộc phạm vi điều chỉnh của Nghị định này.</w:t>
            </w:r>
          </w:p>
        </w:tc>
      </w:tr>
      <w:tr w:rsidR="00D634CC" w:rsidRPr="00D3457F" w14:paraId="731E8FE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EA3227A"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3. Hình thức xử phạt vi phạm hành chính, biện pháp khắc phục hậu quả; xử lý vi phạm trên môi trường điện tử</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36E9C4F"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56F4217" w14:textId="59FBAF6C"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Khoản 3 Điều 3 của dự thảo Nghị định quy định về xử lý vi phạm hành chính trên môi trường điện tử trong lĩnh vực năng lượng nguyên tử nhưng lại quy định một cách hết sức chung chung là “được thực hiện theo quy định của pháp luật về xử lý vi phạm hành chính”. Đề nghị cơ quan soạn thảo nghiên cứu chỉnh sửa dự thảo văn bản theo hướng cần quy định cụ thể, rõ ràng việc xử lý vi phạm hành chính trên môi trường điện tử trong lĩnh vực năng lượng nguyên tử được thực hiện theo quy định nào, tại văn bản pháp luật nào về xử lý vi phạm hành chính … để nội dung văn bản được rõ ràng, cụ thể, thống nhất về cách hiểu khi triển khai thực hiện.</w:t>
            </w:r>
          </w:p>
          <w:p w14:paraId="08473976"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F7413D3"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32942B9" w14:textId="4F0E708D" w:rsidR="00C92668" w:rsidRPr="00D3457F" w:rsidRDefault="00C92668" w:rsidP="00C92668">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Việc xử lý vi phạm hành chính trên môi trường điện tử (bao gồm cả trong lĩnh vực NLNT) được thực hiện theo quy định tại khoản 8, khoản 9 Điều 1 Nghị định số 190/2025/NĐ-CP ngày 01 tháng 7 năm 2025. </w:t>
            </w:r>
          </w:p>
          <w:p w14:paraId="30F1681C" w14:textId="77777777" w:rsidR="00C92668" w:rsidRPr="00D3457F" w:rsidRDefault="00C92668" w:rsidP="00C92668">
            <w:pPr>
              <w:tabs>
                <w:tab w:val="left" w:pos="2145"/>
              </w:tabs>
              <w:spacing w:before="40" w:after="40"/>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ab/>
            </w:r>
          </w:p>
          <w:p w14:paraId="3833B6CA" w14:textId="77777777" w:rsidR="00C92668" w:rsidRPr="00D3457F" w:rsidRDefault="00C92668" w:rsidP="00C92668">
            <w:pPr>
              <w:spacing w:before="40" w:after="40"/>
              <w:rPr>
                <w:rFonts w:ascii="Times New Roman" w:eastAsia="Times New Roman" w:hAnsi="Times New Roman" w:cs="Times New Roman"/>
                <w:bCs/>
                <w:color w:val="auto"/>
                <w:szCs w:val="26"/>
                <w:lang w:val="en-US"/>
              </w:rPr>
            </w:pPr>
          </w:p>
          <w:p w14:paraId="32F83B33" w14:textId="77777777" w:rsidR="00C92668" w:rsidRPr="00D3457F" w:rsidRDefault="00C92668" w:rsidP="00C92668">
            <w:pPr>
              <w:spacing w:before="40" w:after="40"/>
              <w:rPr>
                <w:rFonts w:ascii="Times New Roman" w:eastAsia="Times New Roman" w:hAnsi="Times New Roman" w:cs="Times New Roman"/>
                <w:bCs/>
                <w:color w:val="auto"/>
                <w:szCs w:val="26"/>
                <w:lang w:val="en-US"/>
              </w:rPr>
            </w:pPr>
          </w:p>
          <w:p w14:paraId="7803E8DE"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49098894"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0DC98064"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064F4204"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29A44415"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1DD4AF0D"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034C3BE6"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1EA2A68C" w14:textId="77777777" w:rsidR="00C92668" w:rsidRPr="00D3457F" w:rsidRDefault="00C92668" w:rsidP="00C92668">
            <w:pPr>
              <w:spacing w:before="40" w:after="40"/>
              <w:rPr>
                <w:rFonts w:ascii="Times New Roman" w:eastAsia="Times New Roman" w:hAnsi="Times New Roman" w:cs="Times New Roman"/>
                <w:b/>
                <w:color w:val="auto"/>
                <w:szCs w:val="26"/>
                <w:lang w:val="en-US"/>
              </w:rPr>
            </w:pPr>
          </w:p>
          <w:p w14:paraId="60DC00FB" w14:textId="77777777" w:rsidR="00C92668" w:rsidRPr="00D3457F" w:rsidRDefault="00C92668" w:rsidP="00C92668">
            <w:pPr>
              <w:spacing w:before="40" w:after="40"/>
              <w:jc w:val="both"/>
              <w:rPr>
                <w:rFonts w:ascii="Times New Roman" w:eastAsia="Times New Roman" w:hAnsi="Times New Roman" w:cs="Times New Roman"/>
                <w:color w:val="auto"/>
                <w:szCs w:val="26"/>
                <w:lang w:val="en-US"/>
              </w:rPr>
            </w:pPr>
          </w:p>
        </w:tc>
      </w:tr>
      <w:tr w:rsidR="00D634CC" w:rsidRPr="00D3457F" w14:paraId="158A5CCC"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68347EA"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56AC270"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BB201DB"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4 Điều 3 của dự thảo Nghị định có nội dung “Các biện pháp khắc phục hậu quả vi phạm hành chính trong lĩnh vực năng lượng nguyên tử theo quy định của pháp luật về xử lý vi phạm hành chính và Chương II Nghị định này”. Đề nghị cơ quan soạn thảo nghiên cứu, chỉnh sửa dự thảo văn bản theo hướng quy định cụ thể, rõ ràng các biện pháp khắc phục hậu quả gồm những biện pháp nào vì đây là Nghị định quy định về xử phạt vi phạm hành chính trong lĩnh vực năng lượng nguyên tử nên cần quy định rõ ràng, cụ thể các biện pháp khắc phục hậu quả trong lĩnh vực này để thuận tiện hơn trong quá trình thực hiện và áp dụng pháp luật.</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355CEF1"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6FDE6C1" w14:textId="16CBB5D9"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Chỉnh sửa tại dự thảo</w:t>
            </w:r>
          </w:p>
        </w:tc>
      </w:tr>
      <w:tr w:rsidR="00D634CC" w:rsidRPr="00D3457F" w14:paraId="714E58CB"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173EA1C"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6E8FBF5" w14:textId="75054353"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31699EF" w14:textId="7FFA7735"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3: Đề nghị quy định bổ sung thời hiệu đối với hành vi vi phạm không xác định được thời điểm chấm dứt hành vi vi phạm.</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58C9B12"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51C1495" w14:textId="44B6135B"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Cs/>
                <w:color w:val="auto"/>
                <w:sz w:val="26"/>
                <w:szCs w:val="26"/>
                <w:lang w:val="en-US"/>
              </w:rPr>
              <w:t>Thời</w:t>
            </w:r>
            <w:r w:rsidRPr="00D3457F">
              <w:rPr>
                <w:rFonts w:ascii="Times New Roman" w:eastAsia="Times New Roman" w:hAnsi="Times New Roman" w:cs="Times New Roman"/>
                <w:bCs/>
                <w:color w:val="auto"/>
                <w:sz w:val="26"/>
                <w:szCs w:val="26"/>
              </w:rPr>
              <w:t xml:space="preserve"> hiệu xác định hành vi vi phạm hành chính đang thực hiện, đã kết thúc đã được quy định tại Điều 4 Dự thảo. </w:t>
            </w:r>
          </w:p>
        </w:tc>
      </w:tr>
      <w:tr w:rsidR="00D634CC" w:rsidRPr="00D3457F" w14:paraId="45A2197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12BDA04"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A57B554" w14:textId="77777777" w:rsidR="00C92668" w:rsidRPr="00D3457F" w:rsidRDefault="00C92668" w:rsidP="00C92668">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1D4243F" w14:textId="4CB3083B"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3 Điều 3: Đề nghị quy định bổ sung thời hiệu đối với hành vi vi phạm được phát hiện thông qua phương tiện, thiết bị kỹ thuật nghiệp vụ nhưng sau khi bị phương tiện, thiết bị kỹ thuật nghiệp vụ phát hiện hành vi vi phạm vẫn tiếp diễn. Ví dụ: hành vi được camera ghi lại nhưng một thời gian dài sau đó cơ quan có thẩm quyền mới kiểm tra camera thì mới phát hiện ra vi phạm. Như vậy, trường hợp này thời điểm chấm dứt hành vi vi phạm không thể tính từ thời điểm phương tiện, thiết bị kỹ thật ghi nhận được.</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27F385C" w14:textId="3F2B01B6"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Giải trình: </w:t>
            </w:r>
            <w:r w:rsidRPr="00DA6C61">
              <w:rPr>
                <w:rFonts w:ascii="Times New Roman" w:eastAsia="Times New Roman" w:hAnsi="Times New Roman" w:cs="Times New Roman"/>
                <w:bCs/>
                <w:color w:val="auto"/>
                <w:sz w:val="26"/>
                <w:szCs w:val="26"/>
                <w:lang w:val="en-US"/>
              </w:rPr>
              <w:t>thời hiệu</w:t>
            </w:r>
            <w:r>
              <w:rPr>
                <w:rFonts w:ascii="Times New Roman" w:eastAsia="Times New Roman" w:hAnsi="Times New Roman" w:cs="Times New Roman"/>
                <w:bCs/>
                <w:color w:val="auto"/>
                <w:sz w:val="26"/>
                <w:szCs w:val="26"/>
                <w:lang w:val="en-US"/>
              </w:rPr>
              <w:t xml:space="preserve"> </w:t>
            </w:r>
            <w:r w:rsidRPr="00A23E5D">
              <w:rPr>
                <w:rFonts w:ascii="Times New Roman" w:eastAsia="Times New Roman" w:hAnsi="Times New Roman" w:cs="Times New Roman"/>
                <w:bCs/>
                <w:color w:val="auto"/>
                <w:sz w:val="26"/>
                <w:szCs w:val="26"/>
                <w:lang w:val="en-US"/>
              </w:rPr>
              <w:t>thời hiệu đối với hành vi vi phạm được phát hiện thông qua phương tiện, thiết bị kỹ thuật nghiệp vụ</w:t>
            </w:r>
            <w:r w:rsidRPr="00DA6C61">
              <w:rPr>
                <w:rFonts w:ascii="Times New Roman" w:eastAsia="Times New Roman" w:hAnsi="Times New Roman" w:cs="Times New Roman"/>
                <w:bCs/>
                <w:color w:val="auto"/>
                <w:sz w:val="26"/>
                <w:szCs w:val="26"/>
                <w:lang w:val="en-US"/>
              </w:rPr>
              <w:t xml:space="preserve"> được quy định tại khoản 3 Điều 4 dự thảo Nghị định: “3. Đối với các hành vi vi phạm được phát hiện thông qua phương tiện, thiết bị kỹ thuật nghiệp vụ thì thời điểm chấm dứt hành vi vi phạm để tính thời hiệu xử phạt được tính từ thời điểm phương tiện, thiết bị kỹ thuật nghiệp vụ ghi nhận hành vi vi phạm.”</w:t>
            </w:r>
          </w:p>
        </w:tc>
      </w:tr>
      <w:tr w:rsidR="00D634CC" w:rsidRPr="00D3457F" w14:paraId="5898BC7F"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816BA0D"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4. Thời hiệu xử phạt vi phạm hành chính; hành vi vi phạm hành chính đã kết thúc, hành vi vi phạm hành chính đang thực hiện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AEC6A8E"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AC0775D"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“a) Đối với hành vi vi phạm hành chính đã kết thúc thì thời hiệu được tính từ thời điểm chấm dứt hành vi vi phạm hành chính;</w:t>
            </w:r>
          </w:p>
          <w:p w14:paraId="44B02A50"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b) Đối với hành vi vi phạm hành chính đang thực hiện thì thời hiệu được tính từ thời điểm phát hiện hành vi vi phạm hành chính.”</w:t>
            </w:r>
          </w:p>
          <w:p w14:paraId="35541EE6"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Quy định nêu trên tại khoản 2 Điều 4 của dự thảo Nghị định là quy định hết sức chung chung, quy định lại nguyên tắc chung về tính thời hiệu xử phạt đối với hành vi vi phạm hành chính đã kết thúc, hành vi vi phạm hành chính đang thực hiện đã được quy định tại Điều 6 của Luật xử lý vi phạm hành chính chứ chưa quy định rõ ràng, cụ thể thế nào là hành vi vi phạm hành chính đã kết thúc, thế nào là hành vi vi phạm hành chính đang thực hiện theo nhiệm vụ được giao tại Điều 4 của Luật xử lý vi phạm hành chính. Do đó, đề nghị cơ quan soạn thảo tiếp tục nghiên cứu, rà soát để chỉnh sửa, bổ sung nội dung khoản 2 Điều 4 của dự thảo Nghị định theo hướng cần quy định cụ thể thế nào là hành vi vi phạm hành chính đã kết thúc, thế nào lànhành vi vi phạm hành chính đang thực hiện để dự thảo văn bản được rõ ràng, đầy đủ, cụ thể, thống nhất khi áp dụng, thực hiện trên thực tế.</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10DABB22"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7321D3E" w14:textId="7DA07CA5"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Việc xác định hành vi vi phạm hành chính đã kết thúc, hành vi vi phạm hành chính đang thực hiện</w:t>
            </w:r>
            <w:r w:rsidRPr="00D3457F">
              <w:rPr>
                <w:rFonts w:ascii="Times New Roman" w:eastAsia="Times New Roman" w:hAnsi="Times New Roman" w:cs="Times New Roman"/>
                <w:bCs/>
                <w:color w:val="auto"/>
                <w:sz w:val="26"/>
                <w:szCs w:val="26"/>
                <w:lang w:val="en-US"/>
              </w:rPr>
              <w:t xml:space="preserve"> theo quy định tại Điều 8 Nghị định số 118/2021/NĐ-CP ngày 23/12/2021 (chỉnh sửa, bổ sung một số điều tại Nghị định số 68/2025/NĐ-CP, Nghị định số 190/2025/NĐ-CP). </w:t>
            </w:r>
          </w:p>
        </w:tc>
      </w:tr>
      <w:tr w:rsidR="00D634CC" w:rsidRPr="00D3457F" w14:paraId="1B8C6293"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6844068"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lastRenderedPageBreak/>
              <w:t>Điều 5. Tước quyền sử dụng giấy phép, chứng chỉ hành nghề có thời hạn; xử phạt khi giấy phép hết thời hạn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AA7C1AD"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Cà Mau (CV số 2308/SKHCN-CNBC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0BDF945"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C</w:t>
            </w:r>
            <w:r w:rsidRPr="00D3457F">
              <w:rPr>
                <w:rFonts w:ascii="Times New Roman" w:eastAsia="Times New Roman" w:hAnsi="Times New Roman" w:cs="Times New Roman"/>
                <w:bCs/>
                <w:color w:val="auto"/>
                <w:sz w:val="26"/>
                <w:szCs w:val="26"/>
              </w:rPr>
              <w:t>ơ bản thống nhất với các nội dung dự thảo Nghị định. Tuy nhiên, để dự thảo Nghị định hoàn thiện, đơn vị dự thảo cần rà soát điều chỉnh một số nội dung sau: - Tại khoản 2 Điều 5. Tước quyền sử dụng giấy phép, chứng chỉ hành nghề có thời hạn; xử phạt khi giấy phép hết thời hạn. Đề nghị điều chỉnh nội dung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 thành “Trong thời gian bị tước quyền sử dụng giấy phép, chứng chỉ hành nghề hoặc trường hợp giấy phép, chứng chỉ hành nghề hết thời hạn, nếu cá nhân, tổ chức vẫn tiến hành các hoạt động ghi trong giấy phép, chứng chỉ hành nghề thì bị xử phạt như hành vi không có giấy phép, chứng chỉ hành nghề”.</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4D99F924"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310835D" w14:textId="200BFCD5"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sidRPr="00D3457F">
              <w:rPr>
                <w:rFonts w:ascii="Times New Roman" w:eastAsia="Times New Roman" w:hAnsi="Times New Roman" w:cs="Times New Roman"/>
                <w:bCs/>
                <w:color w:val="auto"/>
                <w:sz w:val="26"/>
                <w:szCs w:val="26"/>
              </w:rPr>
              <w:t>hứng chỉ hành nghề dịch vụ hỗ trợ ứng dụng năng lượng nguyên tử</w:t>
            </w:r>
            <w:r w:rsidRPr="00D3457F">
              <w:rPr>
                <w:rFonts w:ascii="Times New Roman" w:eastAsia="Times New Roman" w:hAnsi="Times New Roman" w:cs="Times New Roman"/>
                <w:bCs/>
                <w:color w:val="auto"/>
                <w:sz w:val="26"/>
                <w:szCs w:val="26"/>
                <w:lang w:val="en-US"/>
              </w:rPr>
              <w:t xml:space="preserve"> theo quy định hiện hành trong lĩnh vực NLNT là loại chứng chỉ không có thời hạn.</w:t>
            </w:r>
          </w:p>
        </w:tc>
      </w:tr>
      <w:tr w:rsidR="00D634CC" w:rsidRPr="00D3457F" w14:paraId="0AB01E97"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3AE686E"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4E94BA9" w14:textId="77777777" w:rsidR="00C92668" w:rsidRPr="00D3457F" w:rsidRDefault="00C92668" w:rsidP="00C92668">
            <w:pPr>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Cà Mau (CV số 2308/SKHCN-CNBC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5084413"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 Tại khoản 3 Điều 5. Tước quyền sử dụng giấy phép, chứng chỉ hành nghề có thời hạn; xử phạt khi giấy phép hết thời hạn. “3. Trường hợp cá nhân, tổ chức vi phạm hành chính bị áp dụng hình thức xử phạt tước quyền sử dụng giấy phép, chứng chỉ hành nghề nhưng thời hạn sử dụng còn lại của giấy phép, chứng chỉ hành nghề đó ít hơn thời hạn bị tước thì người có thẩm quyền vẫn ra quyết định xử phạt có áp dụng hình thức tước quyền sử dụng giấy phép, chứng chỉ hành nghề theo quy định đối với hành vi vi phạm”. Đề nghị chi tiết, cụ thể hơn đối với thời gian ra quyết định xử phạt của người có thẩm quyền trong trường hợp này.  </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46B95449"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92850CA" w14:textId="0EEA1F24"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Thời gian ban hành quyết định xử phạt VPHC đã được quy định theo pháp luật về xử lý VPHC. </w:t>
            </w:r>
          </w:p>
        </w:tc>
      </w:tr>
      <w:tr w:rsidR="00D634CC" w:rsidRPr="00D3457F" w14:paraId="6E35839E"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1924C17"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 Mức phạt tiền và thẩm quyền xử phạt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47DE1E8" w14:textId="77777777" w:rsidR="00C92668" w:rsidRPr="00D3457F" w:rsidRDefault="00C92668" w:rsidP="00C92668">
            <w:pPr>
              <w:rPr>
                <w:rFonts w:ascii="Times New Roman" w:hAnsi="Times New Roman" w:cs="Times New Roman"/>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C5022B2"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6: Đề nghị cơ quan soạn thảo lược bỏ từ “khoản 4” trong cụm từ “khoản 3, khoản 4 Điều 32”. Lý do: Điều 32 của dự thảo Nghị định chỉ bao gồm các khoản 1, 2, 3 không có khoản 4.</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64A0030"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9500751" w14:textId="06EF374C" w:rsidR="00C92668" w:rsidRPr="00D3457F" w:rsidRDefault="00C92668" w:rsidP="00C92668">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2 Điều 6.</w:t>
            </w:r>
          </w:p>
        </w:tc>
      </w:tr>
      <w:tr w:rsidR="00D634CC" w:rsidRPr="00D3457F" w14:paraId="0E70D7C4"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6073265"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25190B" w14:textId="77777777" w:rsidR="00C92668" w:rsidRPr="00D3457F" w:rsidRDefault="00C92668" w:rsidP="00C92668">
            <w:pPr>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33E985C"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Mức phạt tối đa tại Điều 6: cá nhân 1 tỷ đồng, tổ chức gấp đôi (2 tỷ đồng) là rất cao, cần đánh giá tính khả thi, khả năng thi hành, so sánh với mức phạt tối đa trong các lĩnh vực khác để bảo đảm tương thích</w:t>
            </w:r>
            <w:r w:rsidRPr="00D3457F">
              <w:rPr>
                <w:rFonts w:ascii="Times New Roman" w:eastAsia="Times New Roman" w:hAnsi="Times New Roman" w:cs="Times New Roman"/>
                <w:bCs/>
                <w:color w:val="auto"/>
                <w:sz w:val="26"/>
                <w:szCs w:val="26"/>
                <w:lang w:val="en-US"/>
              </w:rPr>
              <w:t>.</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6934D8C"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367C157" w14:textId="4D43A164"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Mức phạt tối đa trong lĩnh vực NLNT đã được quy định theo pháp luật về xử lý VPHC.</w:t>
            </w:r>
          </w:p>
        </w:tc>
      </w:tr>
      <w:tr w:rsidR="00D634CC" w:rsidRPr="00D3457F" w14:paraId="26E9237F"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A115BC9"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7.</w:t>
            </w:r>
            <w:r w:rsidRPr="00D3457F">
              <w:rPr>
                <w:color w:val="auto"/>
              </w:rPr>
              <w:t xml:space="preserve"> </w:t>
            </w:r>
            <w:r w:rsidRPr="00D3457F">
              <w:rPr>
                <w:rFonts w:ascii="Times New Roman" w:eastAsia="Times New Roman" w:hAnsi="Times New Roman" w:cs="Times New Roman"/>
                <w:bCs/>
                <w:color w:val="auto"/>
                <w:sz w:val="26"/>
                <w:szCs w:val="26"/>
              </w:rPr>
              <w:t>Vi phạm quy định về khai báo, thông báo</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6FB0AEE"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7DF2F4B"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Điểm a, Khoản 1 quy định: "không thông báo với cơ quan nhà nước có thẩm quyền khi có kế hoạch tiến hành công việc bức xạ" chưa làm rõ được hành vi này là không thông báo hoàn toàn hay thông báo nhưng không đúng thời hạn, không đầy đủ. Đề nghị chỉnh sửa, bổ sung: "Không thông báo hoặc thông báo không đúng thời hạn, không đầy đủ thông tin với cơ quan nhà nước có thẩm quyền khi có kế hoạch tiến hành công việc bức xạ". </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1818FC25" w14:textId="1C4E8BAD"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Tiếp thu một phần </w:t>
            </w:r>
          </w:p>
          <w:p w14:paraId="38261A20" w14:textId="0C512B8A"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thành:</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thông báo với cơ quan nhà nước có thẩm quyền khi có kế hoạch tiến hành công việc bức xạ </w:t>
            </w:r>
            <w:r w:rsidRPr="00D3457F">
              <w:rPr>
                <w:rFonts w:ascii="Times New Roman" w:eastAsia="Times New Roman" w:hAnsi="Times New Roman" w:cs="Times New Roman"/>
                <w:i/>
                <w:iCs/>
                <w:color w:val="auto"/>
                <w:sz w:val="26"/>
                <w:szCs w:val="26"/>
                <w:u w:val="single"/>
                <w:lang w:val="en-US"/>
              </w:rPr>
              <w:t>theo quy định”.</w:t>
            </w:r>
          </w:p>
          <w:p w14:paraId="28C51B36"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p>
          <w:p w14:paraId="2CB1BB70"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p>
          <w:p w14:paraId="397082D7"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p>
          <w:p w14:paraId="2C585310"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p>
          <w:p w14:paraId="5377684D"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2F164B3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9038A97"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7E89952"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14ED028"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Điểm b, Khoản 1 và Điểm a, Khoản 2 đều đề cập đến việc "không khai báo" thiết bị bức xạ. Tuy nhiên, mức phạt lại khác nhau. Dù đã có phần "trừ hành vi vi phạm quy định tại điểm b Khoản 2" nhưng cách trình bày có thể gây nhầm lẫn. Đề nghị: Cần làm rõ hơn cách phân loại này để đảm bảo mức phạt tiền tương ứng với tính chất và mức độ vi phạm của hành vi, nên tách thành 2 điều riêng biệt hoặc làm rõ hơn trong phần chú thích.</w:t>
            </w:r>
          </w:p>
          <w:p w14:paraId="379461A1"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67621F45" w14:textId="21000FBF" w:rsidR="00C92668" w:rsidRPr="00D3457F" w:rsidRDefault="00C92668" w:rsidP="00C92668">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Tiếp thu </w:t>
            </w:r>
          </w:p>
          <w:p w14:paraId="527221D2" w14:textId="433BC146" w:rsidR="00C92668" w:rsidRPr="00D3457F" w:rsidRDefault="00C92668" w:rsidP="00C92668">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điểm a khoản 2 Điều 7 như sau: “a) Không khai báo với cơ quan nhà nước có thẩm quyền khi có chất phóng xạ, thiết bị bức xạ gắn nguồn phóng xạ theo quy định”</w:t>
            </w:r>
          </w:p>
          <w:p w14:paraId="7F88684D" w14:textId="77777777"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4F695616"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5500633"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A0A931D"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2BAAF67"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Khoản 2: Đề nghị bổ sung nội dung xử phạt khi không khai báo sử dụng nguồn phóng xạ di động với cơ quan quản lý an toàn bức xạ địa phương trước khi tiến hành công việc bức xạ. Xuất phát từ thực trạng hiện nay, nhiều đơn vị sử dụng nguồn phóng xạ di động tại nhiều tỉnh nhưng không khai báo hoặc chỉ khai báo sau khi kết thúc công việc bức xạ. Do vậy, địa phương không nắm </w:t>
            </w:r>
            <w:r w:rsidRPr="00D3457F">
              <w:rPr>
                <w:rFonts w:ascii="Times New Roman" w:eastAsia="Times New Roman" w:hAnsi="Times New Roman" w:cs="Times New Roman"/>
                <w:bCs/>
                <w:color w:val="auto"/>
                <w:sz w:val="26"/>
                <w:szCs w:val="26"/>
              </w:rPr>
              <w:t>được</w:t>
            </w:r>
            <w:r w:rsidRPr="00D3457F">
              <w:rPr>
                <w:bCs/>
                <w:color w:val="auto"/>
                <w:szCs w:val="26"/>
              </w:rPr>
              <w:t xml:space="preserve"> </w:t>
            </w:r>
            <w:r w:rsidRPr="00D3457F">
              <w:rPr>
                <w:rFonts w:ascii="Times New Roman" w:eastAsia="Times New Roman" w:hAnsi="Times New Roman" w:cs="Times New Roman"/>
                <w:bCs/>
                <w:color w:val="auto"/>
                <w:sz w:val="26"/>
                <w:szCs w:val="26"/>
              </w:rPr>
              <w:t>thông tin các nguồn phóng xạ đang sử dụng trên địa bàn để chủ động sẵn sàng ứng phó sự cố khi có yêu cầu.</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9941D92" w14:textId="6672679B" w:rsidR="00C92668" w:rsidRPr="00D3457F" w:rsidRDefault="00C92668" w:rsidP="00C92668">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E7E387" w14:textId="4DFD8298" w:rsidR="00C92668" w:rsidRPr="00D3457F" w:rsidRDefault="00C92668" w:rsidP="00C92668">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điểm b khoản 2 Điều 7 như sau: “Không khai báo với cơ quan nhà nước có thẩm quyền về việc sử dụng nguồn phóng xạ, thiết bị gắn nguồn phóng xạ di động theo quy định”.</w:t>
            </w:r>
          </w:p>
          <w:p w14:paraId="6110751A"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p>
        </w:tc>
      </w:tr>
      <w:tr w:rsidR="00D634CC" w:rsidRPr="00D3457F" w14:paraId="6BD90C52"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7187C8F"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16F4960"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55EB008"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Đề nghị ban soạn thảo xem xét chỉnh sửa một số nội dung, như sau</w:t>
            </w:r>
            <w:r w:rsidRPr="00D3457F">
              <w:rPr>
                <w:rFonts w:ascii="Times New Roman" w:eastAsia="Times New Roman" w:hAnsi="Times New Roman" w:cs="Times New Roman"/>
                <w:bCs/>
                <w:color w:val="auto"/>
                <w:sz w:val="26"/>
                <w:szCs w:val="26"/>
              </w:rPr>
              <w:t>:</w:t>
            </w:r>
          </w:p>
          <w:p w14:paraId="5C93F9AC"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3 Điều 7 (trang 5) quy định “Không khai báo với cơ quan nhà nước có thẩm quyền trong thời hạn theo quy định khi có chất thải phóng xạ trừ trường hợp chất thải phóng xạ phát sinh do công việc bức xạ đã được cấp giấy phép hoặc trường hợp quy định tại điểm b khoản 4 Điều này”, đề nghị chỉnh sửa lại vì trong dự thảo Nghị định không có điểm b khoản 4 Điều 7.</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CA8716C" w14:textId="1187E088" w:rsidR="00C92668" w:rsidRPr="00D3457F" w:rsidRDefault="00C92668" w:rsidP="00C92668">
            <w:pPr>
              <w:spacing w:before="40" w:after="40"/>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3DE225D" w14:textId="24BD76AF" w:rsidR="00C92668" w:rsidRPr="00D3457F" w:rsidRDefault="00C92668" w:rsidP="00C92668">
            <w:pPr>
              <w:spacing w:before="40" w:after="40"/>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điểm a khoản 3 Điều 7</w:t>
            </w:r>
          </w:p>
        </w:tc>
      </w:tr>
      <w:tr w:rsidR="00D634CC" w:rsidRPr="00D3457F" w14:paraId="1315B4B1"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0BA8B05"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F740195" w14:textId="77777777" w:rsidR="00C92668" w:rsidRPr="00D3457F" w:rsidRDefault="00C92668" w:rsidP="00C92668">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Phú Thọ (CV số 1250/SKHCN-SHTT&amp;ATBX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06D5E89" w14:textId="77777777"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1 Điều 7. Đề nghị bổ sung thêm cụm từ dừng hoạt động thiết bị bức xạ</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ED095F5"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r w:rsidRPr="00D3457F">
              <w:rPr>
                <w:rFonts w:ascii="Times New Roman" w:eastAsia="Times New Roman" w:hAnsi="Times New Roman" w:cs="Times New Roman"/>
                <w:bCs/>
                <w:color w:val="auto"/>
                <w:sz w:val="26"/>
                <w:szCs w:val="26"/>
                <w:lang w:val="en-US"/>
              </w:rPr>
              <w:t>Hiện tại, pháp luật về NLNT chưa quy định về việc thông báo khi dừng hoạt động thiết bị bức xạ.</w:t>
            </w:r>
          </w:p>
        </w:tc>
      </w:tr>
      <w:tr w:rsidR="00D634CC" w:rsidRPr="00D3457F" w14:paraId="706FEEC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D7B9306"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8C41E2E" w14:textId="788B0C8C"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UBND tỉnh Đồng Tháp (CV số 898/UBND-TCDCN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6C68BC0" w14:textId="6D959BD3"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1, Điều 7 “Không thông báo với cơ quan nhà nước có thẩm quyền khi có kế hoạch tiến hành công việc bức xạ”, đề nghị chỉnh sửa, bổ sung như sau: “Không thông báo với cơ quan nhà nước có thẩm quyền khi có kế hoạch tiến hành công việc bức xạ (trừ sử dụng thiết bị phát tia X)”.</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79EC11B3" w14:textId="3D7BFD72" w:rsidR="00C92668" w:rsidRPr="00D3457F" w:rsidRDefault="00C92668" w:rsidP="00C92668">
            <w:pPr>
              <w:spacing w:before="40" w:after="40" w:line="276" w:lineRule="auto"/>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Giải trình: </w:t>
            </w:r>
            <w:r w:rsidRPr="00DA6C61">
              <w:rPr>
                <w:rFonts w:ascii="Times New Roman" w:eastAsia="Times New Roman" w:hAnsi="Times New Roman" w:cs="Times New Roman"/>
                <w:bCs/>
                <w:color w:val="auto"/>
                <w:sz w:val="26"/>
                <w:szCs w:val="26"/>
                <w:lang w:val="en-US"/>
              </w:rPr>
              <w:t>Cơ sở có nghĩa vụ thông báo với cơ quan nhà nước có thẩm quyền khi có kế hoạch sử dụng thiết bị phát tia X.</w:t>
            </w:r>
          </w:p>
        </w:tc>
      </w:tr>
      <w:tr w:rsidR="00D634CC" w:rsidRPr="00D3457F" w14:paraId="2B31EE81"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DB6D57F"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A294A77" w14:textId="1FC1BBA3" w:rsidR="00C92668" w:rsidRPr="00D3457F" w:rsidRDefault="00C92668" w:rsidP="00C92668">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D1AB590" w14:textId="5CD53729"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Tại điểm b khoản 1 Điều 7. Đề nghị chỉnh sửa thành “Không khai báo với cơ quan nhà nước có thẩm quyền trong thời hạn theo quy định kể từ ngày có thiết bị bức xạ trừ hành vi vi phạm quy định tại điểm b khoản 2 Điều này</w:t>
            </w:r>
            <w:r w:rsidRPr="00D3457F">
              <w:rPr>
                <w:rFonts w:ascii="Times New Roman" w:eastAsia="Times New Roman" w:hAnsi="Times New Roman" w:cs="Times New Roman"/>
                <w:bCs/>
                <w:color w:val="auto"/>
                <w:sz w:val="26"/>
                <w:szCs w:val="26"/>
              </w:rPr>
              <w:t>”;</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2D16264F" w14:textId="77777777" w:rsidR="00C92668" w:rsidRPr="00D3457F" w:rsidRDefault="00C92668" w:rsidP="00C92668">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24B41262" w14:textId="636E7260"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rà soát, chỉnh sửa tại dự thảo.</w:t>
            </w:r>
          </w:p>
        </w:tc>
      </w:tr>
      <w:tr w:rsidR="00D634CC" w:rsidRPr="00D3457F" w14:paraId="287FB685"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2E71C69"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739BC71" w14:textId="77777777" w:rsidR="00C92668" w:rsidRPr="00D3457F" w:rsidRDefault="00C92668" w:rsidP="00C92668">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CFEFBCB" w14:textId="0D6FD093"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c khoản 1 Điều 7. Đề nghị quy định chi tiết như điểm b khoản 1 Điều 5 Nghị định số 107/2013/NĐ-CP ngày 20/9/2013 để dễ thực hiện tránh gây tranh cãi trong quá trình thực hiện;</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FD6338D" w14:textId="77777777" w:rsidR="00C92668"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w:t>
            </w:r>
          </w:p>
          <w:p w14:paraId="7D0E4BD2" w14:textId="0FB98A23"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eastAsia="Times New Roman" w:hAnsi="Times New Roman" w:cs="Times New Roman"/>
                <w:bCs/>
                <w:color w:val="auto"/>
                <w:sz w:val="26"/>
                <w:szCs w:val="26"/>
                <w:lang w:val="en-US"/>
              </w:rPr>
              <w:t>Chỉnh sửa</w:t>
            </w:r>
            <w:r>
              <w:rPr>
                <w:rFonts w:ascii="Times New Roman" w:eastAsia="Times New Roman" w:hAnsi="Times New Roman" w:cs="Times New Roman"/>
                <w:bCs/>
                <w:color w:val="auto"/>
                <w:sz w:val="26"/>
                <w:szCs w:val="26"/>
                <w:lang w:val="en-US"/>
              </w:rPr>
              <w:t xml:space="preserve"> điểm c khoản 1 Điều 7</w:t>
            </w:r>
            <w:r w:rsidRPr="00DA6C61">
              <w:rPr>
                <w:rFonts w:ascii="Times New Roman" w:eastAsia="Times New Roman" w:hAnsi="Times New Roman" w:cs="Times New Roman"/>
                <w:bCs/>
                <w:color w:val="auto"/>
                <w:sz w:val="26"/>
                <w:szCs w:val="26"/>
                <w:lang w:val="en-US"/>
              </w:rPr>
              <w:t>:</w:t>
            </w:r>
            <w:r>
              <w:rPr>
                <w:rFonts w:ascii="Times New Roman" w:eastAsia="Times New Roman" w:hAnsi="Times New Roman" w:cs="Times New Roman"/>
                <w:b/>
                <w:color w:val="auto"/>
                <w:sz w:val="26"/>
                <w:szCs w:val="26"/>
                <w:lang w:val="en-US"/>
              </w:rPr>
              <w:t xml:space="preserve"> </w:t>
            </w:r>
            <w:r w:rsidRPr="00DA6C61">
              <w:rPr>
                <w:rFonts w:ascii="Times New Roman" w:eastAsia="Times New Roman" w:hAnsi="Times New Roman" w:cs="Times New Roman"/>
                <w:bCs/>
                <w:color w:val="auto"/>
                <w:sz w:val="26"/>
                <w:szCs w:val="26"/>
                <w:lang w:val="en-US"/>
              </w:rPr>
              <w:t>“c) Không khai báo bổ sung với cơ quan nhà nước có thẩm quyền khi có sự thay đổi thông tin so với hồ sơ đề nghị cấp giấy phép theo quy định.”</w:t>
            </w:r>
          </w:p>
        </w:tc>
      </w:tr>
      <w:tr w:rsidR="00D634CC" w:rsidRPr="00D3457F" w14:paraId="332FA8EA"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7AC4D7E"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8258A94" w14:textId="77777777" w:rsidR="00C92668" w:rsidRPr="00D3457F" w:rsidRDefault="00C92668" w:rsidP="00C92668">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3422542" w14:textId="518F7285"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a khoản 2 Điều 7: góp ý tương tự như điểm b khoản 1 Điều 7;</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04F65DA6" w14:textId="77777777" w:rsidR="00C92668"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w:t>
            </w:r>
          </w:p>
          <w:p w14:paraId="7B9C387A" w14:textId="44158D49" w:rsidR="00C92668" w:rsidRPr="00D3457F" w:rsidRDefault="00C92668" w:rsidP="00C92668">
            <w:pPr>
              <w:spacing w:before="40" w:after="40" w:line="276" w:lineRule="auto"/>
              <w:jc w:val="both"/>
              <w:rPr>
                <w:rFonts w:ascii="Times New Roman" w:eastAsia="Times New Roman" w:hAnsi="Times New Roman" w:cs="Times New Roman"/>
                <w:b/>
                <w:color w:val="auto"/>
                <w:sz w:val="26"/>
                <w:szCs w:val="26"/>
                <w:lang w:val="en-US"/>
              </w:rPr>
            </w:pPr>
            <w:r w:rsidRPr="001340A9">
              <w:rPr>
                <w:rFonts w:ascii="Times New Roman" w:eastAsia="Times New Roman" w:hAnsi="Times New Roman" w:cs="Times New Roman"/>
                <w:bCs/>
                <w:color w:val="auto"/>
                <w:sz w:val="26"/>
                <w:szCs w:val="26"/>
                <w:lang w:val="en-US"/>
              </w:rPr>
              <w:t>Chỉnh sửa</w:t>
            </w:r>
            <w:r>
              <w:rPr>
                <w:rFonts w:ascii="Times New Roman" w:eastAsia="Times New Roman" w:hAnsi="Times New Roman" w:cs="Times New Roman"/>
                <w:bCs/>
                <w:color w:val="auto"/>
                <w:sz w:val="26"/>
                <w:szCs w:val="26"/>
                <w:lang w:val="en-US"/>
              </w:rPr>
              <w:t xml:space="preserve"> điểm a khoản 2 Điều 7</w:t>
            </w:r>
            <w:r w:rsidRPr="001340A9">
              <w:rPr>
                <w:rFonts w:ascii="Times New Roman" w:eastAsia="Times New Roman" w:hAnsi="Times New Roman" w:cs="Times New Roman"/>
                <w:bCs/>
                <w:color w:val="auto"/>
                <w:sz w:val="26"/>
                <w:szCs w:val="26"/>
                <w:lang w:val="en-US"/>
              </w:rPr>
              <w:t>:</w:t>
            </w:r>
            <w:r>
              <w:rPr>
                <w:rFonts w:ascii="Times New Roman" w:eastAsia="Times New Roman" w:hAnsi="Times New Roman" w:cs="Times New Roman"/>
                <w:b/>
                <w:color w:val="auto"/>
                <w:sz w:val="26"/>
                <w:szCs w:val="26"/>
                <w:lang w:val="en-US"/>
              </w:rPr>
              <w:t xml:space="preserve"> </w:t>
            </w:r>
            <w:r w:rsidRPr="00DA6C61">
              <w:rPr>
                <w:rFonts w:ascii="Times New Roman" w:eastAsia="Times New Roman" w:hAnsi="Times New Roman" w:cs="Times New Roman"/>
                <w:bCs/>
                <w:color w:val="auto"/>
                <w:sz w:val="26"/>
                <w:szCs w:val="26"/>
                <w:lang w:val="en-US"/>
              </w:rPr>
              <w:t>“a) Không khai báo hoặc khai báo không chính xác với cơ quan nhà nước có thẩm quyền khi có chất phóng xạ, thiết bị bức xạ gắn nguồn phóng xạ theo quy định;”</w:t>
            </w:r>
          </w:p>
        </w:tc>
      </w:tr>
      <w:tr w:rsidR="00D634CC" w:rsidRPr="00D3457F" w14:paraId="4E3F73E2"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80D5F5A" w14:textId="77777777" w:rsidR="00C92668" w:rsidRPr="00D3457F" w:rsidRDefault="00C92668" w:rsidP="00C92668">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40FD9C2" w14:textId="09FE4989" w:rsidR="00C92668" w:rsidRPr="00DA6C61" w:rsidRDefault="00C92668" w:rsidP="00C92668">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F21CE0E" w14:textId="16120A06" w:rsidR="00C92668" w:rsidRPr="00D3457F" w:rsidRDefault="00C92668" w:rsidP="00C92668">
            <w:pPr>
              <w:spacing w:before="40" w:after="40" w:line="276" w:lineRule="auto"/>
              <w:jc w:val="both"/>
              <w:rPr>
                <w:rFonts w:ascii="Times New Roman" w:eastAsia="Times New Roman" w:hAnsi="Times New Roman" w:cs="Times New Roman"/>
                <w:bCs/>
                <w:color w:val="auto"/>
                <w:sz w:val="26"/>
                <w:szCs w:val="26"/>
                <w:lang w:val="en-US"/>
              </w:rPr>
            </w:pPr>
            <w:r w:rsidRPr="0027780F">
              <w:rPr>
                <w:rFonts w:ascii="Times New Roman" w:eastAsia="Times New Roman" w:hAnsi="Times New Roman" w:cs="Times New Roman"/>
                <w:bCs/>
                <w:color w:val="auto"/>
                <w:sz w:val="26"/>
                <w:szCs w:val="26"/>
                <w:lang w:val="en-US"/>
              </w:rPr>
              <w:t>Tại Điều 7: Cần nghiên cứu bổ sung nội d</w:t>
            </w:r>
            <w:r>
              <w:rPr>
                <w:rFonts w:ascii="Times New Roman" w:eastAsia="Times New Roman" w:hAnsi="Times New Roman" w:cs="Times New Roman"/>
                <w:bCs/>
                <w:color w:val="auto"/>
                <w:sz w:val="26"/>
                <w:szCs w:val="26"/>
                <w:lang w:val="en-US"/>
              </w:rPr>
              <w:t xml:space="preserve">ung: Tổ chức, cá nhân tiến hành </w:t>
            </w:r>
            <w:r w:rsidRPr="0027780F">
              <w:rPr>
                <w:rFonts w:ascii="Times New Roman" w:eastAsia="Times New Roman" w:hAnsi="Times New Roman" w:cs="Times New Roman"/>
                <w:bCs/>
                <w:color w:val="auto"/>
                <w:sz w:val="26"/>
                <w:szCs w:val="26"/>
                <w:lang w:val="en-US"/>
              </w:rPr>
              <w:t>công việc bức xạ nhưng không thực hiện đầy đủ n</w:t>
            </w:r>
            <w:r>
              <w:rPr>
                <w:rFonts w:ascii="Times New Roman" w:eastAsia="Times New Roman" w:hAnsi="Times New Roman" w:cs="Times New Roman"/>
                <w:bCs/>
                <w:color w:val="auto"/>
                <w:sz w:val="26"/>
                <w:szCs w:val="26"/>
                <w:lang w:val="en-US"/>
              </w:rPr>
              <w:t xml:space="preserve">ghĩa vụ khai báo, thông báo cho </w:t>
            </w:r>
            <w:r w:rsidRPr="0027780F">
              <w:rPr>
                <w:rFonts w:ascii="Times New Roman" w:eastAsia="Times New Roman" w:hAnsi="Times New Roman" w:cs="Times New Roman"/>
                <w:bCs/>
                <w:color w:val="auto"/>
                <w:sz w:val="26"/>
                <w:szCs w:val="26"/>
                <w:lang w:val="en-US"/>
              </w:rPr>
              <w:t>cơ quan nhà nước có thẩm quyền, đặc biệt là cơ q</w:t>
            </w:r>
            <w:r>
              <w:rPr>
                <w:rFonts w:ascii="Times New Roman" w:eastAsia="Times New Roman" w:hAnsi="Times New Roman" w:cs="Times New Roman"/>
                <w:bCs/>
                <w:color w:val="auto"/>
                <w:sz w:val="26"/>
                <w:szCs w:val="26"/>
                <w:lang w:val="en-US"/>
              </w:rPr>
              <w:t xml:space="preserve">uan quản lý nhà nước về an toàn </w:t>
            </w:r>
            <w:r w:rsidRPr="0027780F">
              <w:rPr>
                <w:rFonts w:ascii="Times New Roman" w:eastAsia="Times New Roman" w:hAnsi="Times New Roman" w:cs="Times New Roman"/>
                <w:bCs/>
                <w:color w:val="auto"/>
                <w:sz w:val="26"/>
                <w:szCs w:val="26"/>
                <w:lang w:val="en-US"/>
              </w:rPr>
              <w:t>bức xạ và hạt nhân ở địa phương, về hoạt động</w:t>
            </w:r>
            <w:r>
              <w:rPr>
                <w:rFonts w:ascii="Times New Roman" w:eastAsia="Times New Roman" w:hAnsi="Times New Roman" w:cs="Times New Roman"/>
                <w:bCs/>
                <w:color w:val="auto"/>
                <w:sz w:val="26"/>
                <w:szCs w:val="26"/>
                <w:lang w:val="en-US"/>
              </w:rPr>
              <w:t xml:space="preserve"> bức xạ; hoặc không gửi báo cáo </w:t>
            </w:r>
            <w:r w:rsidRPr="0027780F">
              <w:rPr>
                <w:rFonts w:ascii="Times New Roman" w:eastAsia="Times New Roman" w:hAnsi="Times New Roman" w:cs="Times New Roman"/>
                <w:bCs/>
                <w:color w:val="auto"/>
                <w:sz w:val="26"/>
                <w:szCs w:val="26"/>
                <w:lang w:val="en-US"/>
              </w:rPr>
              <w:t xml:space="preserve">định kỳ về tình hình, thực trạng tiến hành công việc bức xạ theo </w:t>
            </w:r>
            <w:r>
              <w:rPr>
                <w:rFonts w:ascii="Times New Roman" w:eastAsia="Times New Roman" w:hAnsi="Times New Roman" w:cs="Times New Roman"/>
                <w:bCs/>
                <w:color w:val="auto"/>
                <w:sz w:val="26"/>
                <w:szCs w:val="26"/>
                <w:lang w:val="en-US"/>
              </w:rPr>
              <w:t xml:space="preserve">quy định. Quy </w:t>
            </w:r>
            <w:r w:rsidRPr="0027780F">
              <w:rPr>
                <w:rFonts w:ascii="Times New Roman" w:eastAsia="Times New Roman" w:hAnsi="Times New Roman" w:cs="Times New Roman"/>
                <w:bCs/>
                <w:color w:val="auto"/>
                <w:sz w:val="26"/>
                <w:szCs w:val="26"/>
                <w:lang w:val="en-US"/>
              </w:rPr>
              <w:t>định này nhằm khắc phục tình trạng một số doa</w:t>
            </w:r>
            <w:r>
              <w:rPr>
                <w:rFonts w:ascii="Times New Roman" w:eastAsia="Times New Roman" w:hAnsi="Times New Roman" w:cs="Times New Roman"/>
                <w:bCs/>
                <w:color w:val="auto"/>
                <w:sz w:val="26"/>
                <w:szCs w:val="26"/>
                <w:lang w:val="en-US"/>
              </w:rPr>
              <w:t xml:space="preserve">nh nghiệp chỉ thực hiện báo cáo </w:t>
            </w:r>
            <w:r w:rsidRPr="0027780F">
              <w:rPr>
                <w:rFonts w:ascii="Times New Roman" w:eastAsia="Times New Roman" w:hAnsi="Times New Roman" w:cs="Times New Roman"/>
                <w:bCs/>
                <w:color w:val="auto"/>
                <w:sz w:val="26"/>
                <w:szCs w:val="26"/>
                <w:lang w:val="en-US"/>
              </w:rPr>
              <w:t>cho Bộ, Cục chuyên ngành mà không báo cáo, th</w:t>
            </w:r>
            <w:r>
              <w:rPr>
                <w:rFonts w:ascii="Times New Roman" w:eastAsia="Times New Roman" w:hAnsi="Times New Roman" w:cs="Times New Roman"/>
                <w:bCs/>
                <w:color w:val="auto"/>
                <w:sz w:val="26"/>
                <w:szCs w:val="26"/>
                <w:lang w:val="en-US"/>
              </w:rPr>
              <w:t xml:space="preserve">ông báo cho cơ quan quản lý tại </w:t>
            </w:r>
            <w:r w:rsidRPr="0027780F">
              <w:rPr>
                <w:rFonts w:ascii="Times New Roman" w:eastAsia="Times New Roman" w:hAnsi="Times New Roman" w:cs="Times New Roman"/>
                <w:bCs/>
                <w:color w:val="auto"/>
                <w:sz w:val="26"/>
                <w:szCs w:val="26"/>
                <w:lang w:val="en-US"/>
              </w:rPr>
              <w:t>địa phương.</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EEABC1D" w14:textId="77777777" w:rsidR="00C92668" w:rsidRDefault="00C92668" w:rsidP="00C92668">
            <w:pPr>
              <w:spacing w:before="40" w:after="40" w:line="276" w:lineRule="auto"/>
              <w:jc w:val="both"/>
              <w:rPr>
                <w:rFonts w:ascii="Times New Roman" w:eastAsia="Times New Roman" w:hAnsi="Times New Roman" w:cs="Times New Roman"/>
                <w:b/>
                <w:color w:val="auto"/>
                <w:sz w:val="26"/>
                <w:szCs w:val="26"/>
                <w:lang w:val="en-US"/>
              </w:rPr>
            </w:pPr>
          </w:p>
        </w:tc>
      </w:tr>
      <w:tr w:rsidR="00F440C1" w:rsidRPr="00D3457F" w14:paraId="235F6581"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BCB43EB" w14:textId="77777777" w:rsidR="00F440C1" w:rsidRPr="00D3457F" w:rsidRDefault="00F440C1" w:rsidP="00F440C1">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FF95CBE" w14:textId="7CCA5263" w:rsidR="00F440C1" w:rsidRDefault="00F440C1" w:rsidP="00F440C1">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C67E514" w14:textId="78C7ABDA" w:rsidR="00F440C1" w:rsidRPr="0027780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837A21">
              <w:rPr>
                <w:rFonts w:ascii="Times New Roman" w:eastAsia="Times New Roman" w:hAnsi="Times New Roman" w:cs="Times New Roman"/>
                <w:bCs/>
                <w:color w:val="auto"/>
                <w:sz w:val="26"/>
                <w:szCs w:val="26"/>
                <w:lang w:val="en-US"/>
              </w:rPr>
              <w:t>- Điểm a, Khoản 1 Điều 7 quy định: "không</w:t>
            </w:r>
            <w:r>
              <w:rPr>
                <w:rFonts w:ascii="Times New Roman" w:eastAsia="Times New Roman" w:hAnsi="Times New Roman" w:cs="Times New Roman"/>
                <w:bCs/>
                <w:color w:val="auto"/>
                <w:sz w:val="26"/>
                <w:szCs w:val="26"/>
                <w:lang w:val="en-US"/>
              </w:rPr>
              <w:t xml:space="preserve"> thông báo với cơ quan nhà nước </w:t>
            </w:r>
            <w:r w:rsidRPr="00837A21">
              <w:rPr>
                <w:rFonts w:ascii="Times New Roman" w:eastAsia="Times New Roman" w:hAnsi="Times New Roman" w:cs="Times New Roman"/>
                <w:bCs/>
                <w:color w:val="auto"/>
                <w:sz w:val="26"/>
                <w:szCs w:val="26"/>
                <w:lang w:val="en-US"/>
              </w:rPr>
              <w:t>có thẩm quyền khi có kế hoạch tiến hành công việ</w:t>
            </w:r>
            <w:r>
              <w:rPr>
                <w:rFonts w:ascii="Times New Roman" w:eastAsia="Times New Roman" w:hAnsi="Times New Roman" w:cs="Times New Roman"/>
                <w:bCs/>
                <w:color w:val="auto"/>
                <w:sz w:val="26"/>
                <w:szCs w:val="26"/>
                <w:lang w:val="en-US"/>
              </w:rPr>
              <w:t xml:space="preserve">c bức xạ" chưa làm rõ được hành </w:t>
            </w:r>
            <w:r w:rsidRPr="00837A21">
              <w:rPr>
                <w:rFonts w:ascii="Times New Roman" w:eastAsia="Times New Roman" w:hAnsi="Times New Roman" w:cs="Times New Roman"/>
                <w:bCs/>
                <w:color w:val="auto"/>
                <w:sz w:val="26"/>
                <w:szCs w:val="26"/>
                <w:lang w:val="en-US"/>
              </w:rPr>
              <w:t>vi này là không thông báo hoàn toàn hay thông</w:t>
            </w:r>
            <w:r>
              <w:rPr>
                <w:rFonts w:ascii="Times New Roman" w:eastAsia="Times New Roman" w:hAnsi="Times New Roman" w:cs="Times New Roman"/>
                <w:bCs/>
                <w:color w:val="auto"/>
                <w:sz w:val="26"/>
                <w:szCs w:val="26"/>
                <w:lang w:val="en-US"/>
              </w:rPr>
              <w:t xml:space="preserve"> báo nhưng không đúng thời hạn, </w:t>
            </w:r>
            <w:r w:rsidRPr="00837A21">
              <w:rPr>
                <w:rFonts w:ascii="Times New Roman" w:eastAsia="Times New Roman" w:hAnsi="Times New Roman" w:cs="Times New Roman"/>
                <w:bCs/>
                <w:color w:val="auto"/>
                <w:sz w:val="26"/>
                <w:szCs w:val="26"/>
                <w:lang w:val="en-US"/>
              </w:rPr>
              <w:t>không đầy đủ. Đề nghị sửa đổi, bổ sung: "Không</w:t>
            </w:r>
            <w:r>
              <w:rPr>
                <w:rFonts w:ascii="Times New Roman" w:eastAsia="Times New Roman" w:hAnsi="Times New Roman" w:cs="Times New Roman"/>
                <w:bCs/>
                <w:color w:val="auto"/>
                <w:sz w:val="26"/>
                <w:szCs w:val="26"/>
                <w:lang w:val="en-US"/>
              </w:rPr>
              <w:t xml:space="preserve"> thông báo hoặc thông báo không </w:t>
            </w:r>
            <w:r w:rsidRPr="00837A21">
              <w:rPr>
                <w:rFonts w:ascii="Times New Roman" w:eastAsia="Times New Roman" w:hAnsi="Times New Roman" w:cs="Times New Roman"/>
                <w:bCs/>
                <w:color w:val="auto"/>
                <w:sz w:val="26"/>
                <w:szCs w:val="26"/>
                <w:lang w:val="en-US"/>
              </w:rPr>
              <w:t>đúng thời hạn, không đầy đủ thông tin với cơ qua</w:t>
            </w:r>
            <w:r>
              <w:rPr>
                <w:rFonts w:ascii="Times New Roman" w:eastAsia="Times New Roman" w:hAnsi="Times New Roman" w:cs="Times New Roman"/>
                <w:bCs/>
                <w:color w:val="auto"/>
                <w:sz w:val="26"/>
                <w:szCs w:val="26"/>
                <w:lang w:val="en-US"/>
              </w:rPr>
              <w:t xml:space="preserve">n nhà nước có thẩm quyền khi có </w:t>
            </w:r>
            <w:r w:rsidRPr="00837A21">
              <w:rPr>
                <w:rFonts w:ascii="Times New Roman" w:eastAsia="Times New Roman" w:hAnsi="Times New Roman" w:cs="Times New Roman"/>
                <w:bCs/>
                <w:color w:val="auto"/>
                <w:sz w:val="26"/>
                <w:szCs w:val="26"/>
                <w:lang w:val="en-US"/>
              </w:rPr>
              <w:t>kế hoạch tiến hành công việc bức xạ"</w:t>
            </w:r>
            <w:r>
              <w:rPr>
                <w:rFonts w:ascii="Times New Roman" w:eastAsia="Times New Roman" w:hAnsi="Times New Roman" w:cs="Times New Roman"/>
                <w:bCs/>
                <w:color w:val="auto"/>
                <w:sz w:val="26"/>
                <w:szCs w:val="26"/>
                <w:lang w:val="en-US"/>
              </w:rPr>
              <w:t>.</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58CBF413" w14:textId="1F18CF32" w:rsidR="00F440C1"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 chỉnh sửa tại điểm ạ khoản 1 Điều 7: “</w:t>
            </w:r>
            <w:r w:rsidRPr="00837A21">
              <w:rPr>
                <w:rFonts w:ascii="Times New Roman" w:eastAsia="Times New Roman" w:hAnsi="Times New Roman" w:cs="Times New Roman"/>
                <w:bCs/>
                <w:color w:val="auto"/>
                <w:sz w:val="26"/>
                <w:szCs w:val="26"/>
                <w:lang w:val="en-US"/>
              </w:rPr>
              <w:t>không</w:t>
            </w:r>
            <w:r>
              <w:rPr>
                <w:rFonts w:ascii="Times New Roman" w:eastAsia="Times New Roman" w:hAnsi="Times New Roman" w:cs="Times New Roman"/>
                <w:bCs/>
                <w:color w:val="auto"/>
                <w:sz w:val="26"/>
                <w:szCs w:val="26"/>
                <w:lang w:val="en-US"/>
              </w:rPr>
              <w:t xml:space="preserve"> thông báo với cơ quan nhà nước </w:t>
            </w:r>
            <w:r w:rsidRPr="00837A21">
              <w:rPr>
                <w:rFonts w:ascii="Times New Roman" w:eastAsia="Times New Roman" w:hAnsi="Times New Roman" w:cs="Times New Roman"/>
                <w:bCs/>
                <w:color w:val="auto"/>
                <w:sz w:val="26"/>
                <w:szCs w:val="26"/>
                <w:lang w:val="en-US"/>
              </w:rPr>
              <w:t>có thẩm quyền khi có kế hoạch tiến hành công việ</w:t>
            </w:r>
            <w:r>
              <w:rPr>
                <w:rFonts w:ascii="Times New Roman" w:eastAsia="Times New Roman" w:hAnsi="Times New Roman" w:cs="Times New Roman"/>
                <w:bCs/>
                <w:color w:val="auto"/>
                <w:sz w:val="26"/>
                <w:szCs w:val="26"/>
                <w:lang w:val="en-US"/>
              </w:rPr>
              <w:t>c bức xạ theo quy định</w:t>
            </w:r>
            <w:r>
              <w:rPr>
                <w:rFonts w:ascii="Times New Roman" w:eastAsia="Times New Roman" w:hAnsi="Times New Roman" w:cs="Times New Roman"/>
                <w:b/>
                <w:color w:val="auto"/>
                <w:sz w:val="26"/>
                <w:szCs w:val="26"/>
                <w:lang w:val="en-US"/>
              </w:rPr>
              <w:t>”</w:t>
            </w:r>
          </w:p>
        </w:tc>
      </w:tr>
      <w:tr w:rsidR="00F440C1" w:rsidRPr="00D3457F" w14:paraId="3A33DCDC" w14:textId="77777777" w:rsidTr="002448F5">
        <w:trPr>
          <w:gridAfter w:val="1"/>
          <w:wAfter w:w="12" w:type="pct"/>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1B28212" w14:textId="77777777" w:rsidR="00F440C1" w:rsidRPr="00D3457F" w:rsidRDefault="00F440C1" w:rsidP="00F440C1">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83494A1" w14:textId="77777777" w:rsidR="00F440C1" w:rsidRDefault="00F440C1" w:rsidP="00F440C1">
            <w:pPr>
              <w:spacing w:before="40" w:after="40" w:line="276" w:lineRule="auto"/>
              <w:rPr>
                <w:rFonts w:ascii="Times New Roman" w:hAnsi="Times New Roman" w:cs="Times New Roman"/>
                <w:bCs/>
                <w:color w:val="auto"/>
                <w:sz w:val="26"/>
                <w:szCs w:val="26"/>
                <w:lang w:val="en-US"/>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4369EC8" w14:textId="6F41E0BF" w:rsidR="00F440C1" w:rsidRPr="0027780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837A21">
              <w:rPr>
                <w:rFonts w:ascii="Times New Roman" w:eastAsia="Times New Roman" w:hAnsi="Times New Roman" w:cs="Times New Roman"/>
                <w:bCs/>
                <w:color w:val="auto"/>
                <w:sz w:val="26"/>
                <w:szCs w:val="26"/>
                <w:lang w:val="en-US"/>
              </w:rPr>
              <w:t>Khoản 2 Điều 7: Đề nghị bổ sung quy định</w:t>
            </w:r>
            <w:r>
              <w:rPr>
                <w:rFonts w:ascii="Times New Roman" w:eastAsia="Times New Roman" w:hAnsi="Times New Roman" w:cs="Times New Roman"/>
                <w:bCs/>
                <w:color w:val="auto"/>
                <w:sz w:val="26"/>
                <w:szCs w:val="26"/>
                <w:lang w:val="en-US"/>
              </w:rPr>
              <w:t xml:space="preserve"> xử phạt đối với hành vi “Không </w:t>
            </w:r>
            <w:r w:rsidRPr="00837A21">
              <w:rPr>
                <w:rFonts w:ascii="Times New Roman" w:eastAsia="Times New Roman" w:hAnsi="Times New Roman" w:cs="Times New Roman"/>
                <w:bCs/>
                <w:color w:val="auto"/>
                <w:sz w:val="26"/>
                <w:szCs w:val="26"/>
                <w:lang w:val="en-US"/>
              </w:rPr>
              <w:t>khai báo việc sử dụng nguồn phóng xạ di động, thiế</w:t>
            </w:r>
            <w:r>
              <w:rPr>
                <w:rFonts w:ascii="Times New Roman" w:eastAsia="Times New Roman" w:hAnsi="Times New Roman" w:cs="Times New Roman"/>
                <w:bCs/>
                <w:color w:val="auto"/>
                <w:sz w:val="26"/>
                <w:szCs w:val="26"/>
                <w:lang w:val="en-US"/>
              </w:rPr>
              <w:t xml:space="preserve">t bị bức xạ di động với cơ quan </w:t>
            </w:r>
            <w:r w:rsidRPr="00837A21">
              <w:rPr>
                <w:rFonts w:ascii="Times New Roman" w:eastAsia="Times New Roman" w:hAnsi="Times New Roman" w:cs="Times New Roman"/>
                <w:bCs/>
                <w:color w:val="auto"/>
                <w:sz w:val="26"/>
                <w:szCs w:val="26"/>
                <w:lang w:val="en-US"/>
              </w:rPr>
              <w:t>quản lý an toàn bức xạ tại địa phương trước khi tiến</w:t>
            </w:r>
            <w:r>
              <w:rPr>
                <w:rFonts w:ascii="Times New Roman" w:eastAsia="Times New Roman" w:hAnsi="Times New Roman" w:cs="Times New Roman"/>
                <w:bCs/>
                <w:color w:val="auto"/>
                <w:sz w:val="26"/>
                <w:szCs w:val="26"/>
                <w:lang w:val="en-US"/>
              </w:rPr>
              <w:t xml:space="preserve"> hành công việc bức xạ trên địa </w:t>
            </w:r>
            <w:r w:rsidRPr="00837A21">
              <w:rPr>
                <w:rFonts w:ascii="Times New Roman" w:eastAsia="Times New Roman" w:hAnsi="Times New Roman" w:cs="Times New Roman"/>
                <w:bCs/>
                <w:color w:val="auto"/>
                <w:sz w:val="26"/>
                <w:szCs w:val="26"/>
                <w:lang w:val="en-US"/>
              </w:rPr>
              <w:t>bàn”. Thực tiễn cho thấy, hiện nay nhiều đơn vị sử dụng nguồn phóng xạ di động,</w:t>
            </w:r>
            <w:r>
              <w:rPr>
                <w:rFonts w:ascii="Times New Roman" w:eastAsia="Times New Roman" w:hAnsi="Times New Roman" w:cs="Times New Roman"/>
                <w:bCs/>
                <w:color w:val="auto"/>
                <w:sz w:val="26"/>
                <w:szCs w:val="26"/>
                <w:lang w:val="en-US"/>
              </w:rPr>
              <w:t xml:space="preserve"> </w:t>
            </w:r>
            <w:r w:rsidRPr="00837A21">
              <w:rPr>
                <w:rFonts w:ascii="Times New Roman" w:eastAsia="Times New Roman" w:hAnsi="Times New Roman" w:cs="Times New Roman"/>
                <w:bCs/>
                <w:color w:val="auto"/>
                <w:sz w:val="26"/>
                <w:szCs w:val="26"/>
                <w:lang w:val="en-US"/>
              </w:rPr>
              <w:t xml:space="preserve">thiết bị bức </w:t>
            </w:r>
            <w:r>
              <w:rPr>
                <w:rFonts w:ascii="Times New Roman" w:eastAsia="Times New Roman" w:hAnsi="Times New Roman" w:cs="Times New Roman"/>
                <w:bCs/>
                <w:color w:val="auto"/>
                <w:sz w:val="26"/>
                <w:szCs w:val="26"/>
                <w:lang w:val="en-US"/>
              </w:rPr>
              <w:t xml:space="preserve">xạ di động tại nhiều tỉnh nhưng </w:t>
            </w:r>
            <w:r w:rsidRPr="00837A21">
              <w:rPr>
                <w:rFonts w:ascii="Times New Roman" w:eastAsia="Times New Roman" w:hAnsi="Times New Roman" w:cs="Times New Roman"/>
                <w:bCs/>
                <w:color w:val="auto"/>
                <w:sz w:val="26"/>
                <w:szCs w:val="26"/>
                <w:lang w:val="en-US"/>
              </w:rPr>
              <w:t xml:space="preserve">không </w:t>
            </w:r>
            <w:r>
              <w:rPr>
                <w:rFonts w:ascii="Times New Roman" w:eastAsia="Times New Roman" w:hAnsi="Times New Roman" w:cs="Times New Roman"/>
                <w:bCs/>
                <w:color w:val="auto"/>
                <w:sz w:val="26"/>
                <w:szCs w:val="26"/>
                <w:lang w:val="en-US"/>
              </w:rPr>
              <w:t xml:space="preserve">khai báo, hoặc chỉ khai báo sau </w:t>
            </w:r>
            <w:r w:rsidRPr="00837A21">
              <w:rPr>
                <w:rFonts w:ascii="Times New Roman" w:eastAsia="Times New Roman" w:hAnsi="Times New Roman" w:cs="Times New Roman"/>
                <w:bCs/>
                <w:color w:val="auto"/>
                <w:sz w:val="26"/>
                <w:szCs w:val="26"/>
                <w:lang w:val="en-US"/>
              </w:rPr>
              <w:t>khi đã kết thúc công việc. Điều này dẫn đến việc c</w:t>
            </w:r>
            <w:r>
              <w:rPr>
                <w:rFonts w:ascii="Times New Roman" w:eastAsia="Times New Roman" w:hAnsi="Times New Roman" w:cs="Times New Roman"/>
                <w:bCs/>
                <w:color w:val="auto"/>
                <w:sz w:val="26"/>
                <w:szCs w:val="26"/>
                <w:lang w:val="en-US"/>
              </w:rPr>
              <w:t xml:space="preserve">ơ quan quản lý địa phương không </w:t>
            </w:r>
            <w:r w:rsidRPr="00837A21">
              <w:rPr>
                <w:rFonts w:ascii="Times New Roman" w:eastAsia="Times New Roman" w:hAnsi="Times New Roman" w:cs="Times New Roman"/>
                <w:bCs/>
                <w:color w:val="auto"/>
                <w:sz w:val="26"/>
                <w:szCs w:val="26"/>
                <w:lang w:val="en-US"/>
              </w:rPr>
              <w:t>nắm bắt được thông tin, gây khó khăn trong côn</w:t>
            </w:r>
            <w:r>
              <w:rPr>
                <w:rFonts w:ascii="Times New Roman" w:eastAsia="Times New Roman" w:hAnsi="Times New Roman" w:cs="Times New Roman"/>
                <w:bCs/>
                <w:color w:val="auto"/>
                <w:sz w:val="26"/>
                <w:szCs w:val="26"/>
                <w:lang w:val="en-US"/>
              </w:rPr>
              <w:t xml:space="preserve">g tác quản lý và không chủ động </w:t>
            </w:r>
            <w:r w:rsidRPr="00837A21">
              <w:rPr>
                <w:rFonts w:ascii="Times New Roman" w:eastAsia="Times New Roman" w:hAnsi="Times New Roman" w:cs="Times New Roman"/>
                <w:bCs/>
                <w:color w:val="auto"/>
                <w:sz w:val="26"/>
                <w:szCs w:val="26"/>
                <w:lang w:val="en-US"/>
              </w:rPr>
              <w:t>trong ứng phó sự cố khi có tình huống phát sinh.</w:t>
            </w:r>
          </w:p>
        </w:tc>
        <w:tc>
          <w:tcPr>
            <w:tcW w:w="1341" w:type="pct"/>
            <w:tcBorders>
              <w:top w:val="single" w:sz="4" w:space="0" w:color="auto"/>
              <w:left w:val="single" w:sz="4" w:space="0" w:color="auto"/>
              <w:bottom w:val="single" w:sz="4" w:space="0" w:color="auto"/>
              <w:right w:val="single" w:sz="4" w:space="0" w:color="auto"/>
            </w:tcBorders>
            <w:shd w:val="clear" w:color="auto" w:fill="FFFFFF"/>
          </w:tcPr>
          <w:p w14:paraId="3A89E049" w14:textId="77777777" w:rsidR="00F440C1" w:rsidRDefault="006112F0" w:rsidP="00F440C1">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w:t>
            </w:r>
          </w:p>
          <w:p w14:paraId="1E7644A3" w14:textId="57FEED48" w:rsidR="006112F0" w:rsidRPr="002448F5" w:rsidRDefault="006112F0" w:rsidP="00F440C1">
            <w:pPr>
              <w:spacing w:before="40" w:after="40" w:line="276" w:lineRule="auto"/>
              <w:jc w:val="both"/>
              <w:rPr>
                <w:rFonts w:ascii="Times New Roman" w:eastAsia="Times New Roman" w:hAnsi="Times New Roman" w:cs="Times New Roman"/>
                <w:bCs/>
                <w:color w:val="auto"/>
                <w:sz w:val="26"/>
                <w:szCs w:val="26"/>
                <w:lang w:val="en-US"/>
              </w:rPr>
            </w:pPr>
            <w:r w:rsidRPr="002448F5">
              <w:rPr>
                <w:rFonts w:ascii="Times New Roman" w:eastAsia="Times New Roman" w:hAnsi="Times New Roman" w:cs="Times New Roman"/>
                <w:bCs/>
                <w:color w:val="auto"/>
                <w:sz w:val="26"/>
                <w:szCs w:val="26"/>
                <w:lang w:val="en-US"/>
              </w:rPr>
              <w:t>Chỉnh sửa tại khoản 2 Điều 5 dự thảo.</w:t>
            </w:r>
          </w:p>
        </w:tc>
      </w:tr>
      <w:tr w:rsidR="00D634CC" w:rsidRPr="00D3457F" w14:paraId="44ED1747"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2C1B83A" w14:textId="10D70C67" w:rsidR="00F440C1" w:rsidRPr="00D3457F" w:rsidRDefault="00F440C1" w:rsidP="00F440C1">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8. </w:t>
            </w:r>
            <w:r w:rsidRPr="00D3457F">
              <w:rPr>
                <w:rFonts w:ascii="Times New Roman" w:eastAsia="Times New Roman" w:hAnsi="Times New Roman" w:cs="Times New Roman"/>
                <w:bCs/>
                <w:color w:val="auto"/>
                <w:sz w:val="26"/>
                <w:szCs w:val="26"/>
                <w:lang w:val="en-US"/>
              </w:rPr>
              <w:t>Vi phạm quy định về giấy phép tiến hành công việc bức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CC55F51" w14:textId="77777777" w:rsidR="00F440C1" w:rsidRPr="00D3457F" w:rsidRDefault="00F440C1" w:rsidP="00F440C1">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AE65C86"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Khoản 1 liệt kê các hành vi vi phạm "mà không có giấy phép". Tuy nhiên, chưa làm rõ trường hợp giấy phép đã hết hạn những vẫn tiếp tục hoạt động thì xử lý như thế nào. Điều này có thể gây lúng túng cho cơ quan có thẩm quyền khi áp dụng. Đề nghị chỉnh sửa, bổ sung: Để đảm bảo tính chặt chẽ, nên bổ sung "mà không có giấy phép hoặc giấy phép đã hết hạn". </w:t>
            </w:r>
          </w:p>
          <w:p w14:paraId="52786010"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p w14:paraId="6F0A286A"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DF1BA18"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3BD6C35" w14:textId="137ED0AC"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Trường hợp giấy phép đã hết hạn được quy định tại khoản 2 Điều 5 Dự thảo: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w:t>
            </w:r>
          </w:p>
        </w:tc>
      </w:tr>
      <w:tr w:rsidR="00D634CC" w:rsidRPr="00D3457F" w14:paraId="63ED57C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6A2D988" w14:textId="77777777" w:rsidR="00F440C1" w:rsidRPr="00D3457F" w:rsidRDefault="00F440C1" w:rsidP="00F440C1">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800EF9" w14:textId="77777777" w:rsidR="00F440C1" w:rsidRPr="00D3457F" w:rsidRDefault="00F440C1" w:rsidP="00F440C1">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BCB34C3"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Đề nghị bổ sung hành vi: Sử dụng thiết bị có thông tin không đúng với giấy phép đã được cấp. (Việc sử dụng thiết bị có thông tin không đúng với giấy phép là sử dụng thiết bị khác, không trùng lặp với hành vi quy định tại Điểm c, Khoản 1 Điều 7). </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B46671D"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53A7162" w14:textId="4E9E98E1"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điểm khoản 1, khoản 2 Điều 7 theo hướng như sau:</w:t>
            </w:r>
          </w:p>
          <w:p w14:paraId="6E1C9DDB"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bCs/>
                <w:color w:val="auto"/>
                <w:sz w:val="26"/>
                <w:szCs w:val="26"/>
                <w:lang w:val="en-US"/>
              </w:rPr>
              <w:t xml:space="preserve">- </w:t>
            </w:r>
            <w:r w:rsidRPr="00D3457F">
              <w:rPr>
                <w:rFonts w:ascii="Times New Roman" w:eastAsia="Times New Roman" w:hAnsi="Times New Roman" w:cs="Times New Roman"/>
                <w:bCs/>
                <w:color w:val="auto"/>
                <w:sz w:val="26"/>
                <w:szCs w:val="26"/>
                <w:lang w:val="en-US"/>
              </w:rPr>
              <w:t>Trường hợp sử dụng thiết bị có thông tin không đúng với giấy phép đã được cấp là việc sử dụng không có giấy phép.</w:t>
            </w:r>
          </w:p>
          <w:p w14:paraId="5AE0D1EB" w14:textId="77777777" w:rsidR="00F440C1" w:rsidRPr="00D3457F" w:rsidRDefault="00F440C1" w:rsidP="00F440C1">
            <w:pPr>
              <w:spacing w:before="40" w:after="40" w:line="276" w:lineRule="auto"/>
              <w:jc w:val="both"/>
              <w:rPr>
                <w:rFonts w:ascii="Times New Roman" w:eastAsia="Times New Roman" w:hAnsi="Times New Roman" w:cs="Times New Roman"/>
                <w:b/>
                <w:bCs/>
                <w:color w:val="auto"/>
                <w:sz w:val="26"/>
                <w:szCs w:val="26"/>
                <w:lang w:val="en-US"/>
              </w:rPr>
            </w:pPr>
            <w:r w:rsidRPr="00D3457F">
              <w:rPr>
                <w:rFonts w:ascii="Times New Roman" w:eastAsia="Times New Roman" w:hAnsi="Times New Roman" w:cs="Times New Roman"/>
                <w:bCs/>
                <w:color w:val="auto"/>
                <w:sz w:val="26"/>
                <w:szCs w:val="26"/>
                <w:lang w:val="en-US"/>
              </w:rPr>
              <w:t>- Trường hợp sai lệch thông tin thiết bị do khai báo đã được bổ sung tại Điều 7, Dự thảo.</w:t>
            </w:r>
          </w:p>
          <w:p w14:paraId="7DE20BD8"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r>
      <w:tr w:rsidR="00D634CC" w:rsidRPr="00D3457F" w14:paraId="6D7CE39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34C4B60" w14:textId="77777777" w:rsidR="00F440C1" w:rsidRPr="00D3457F" w:rsidRDefault="00F440C1" w:rsidP="00F440C1">
            <w:pPr>
              <w:spacing w:before="40" w:after="40" w:line="276" w:lineRule="auto"/>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0F4678F" w14:textId="77777777" w:rsidR="00F440C1" w:rsidRPr="00D3457F" w:rsidRDefault="00F440C1" w:rsidP="00F440C1">
            <w:pPr>
              <w:spacing w:before="40" w:after="40" w:line="276" w:lineRule="auto"/>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B35AFF0"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Điều 8 có quy định hình thức xử phạt bổ sung là đình chỉ hoạt động. Tuy nhiên, thiếu các biện pháp khắc phục hậu quả cụ thể. Đề nghị bổ sung: Bổ sung biện pháp khắc phục hậu quả của tổ chức, cá nhân.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2AC3EAC" w14:textId="355BDA11"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47A9398" w14:textId="5DA9F87D"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D634CC" w:rsidRPr="00D3457F" w14:paraId="51725973"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B33181A"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23082FA" w14:textId="77777777" w:rsidR="00F440C1" w:rsidRPr="00D3457F" w:rsidRDefault="00F440C1" w:rsidP="00F440C1">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Sở KH&amp;CN tỉnh Bắc Ninh (CV số 810/SKHCN-VP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A1D6918" w14:textId="1FC97EFE"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Khoản 1 liệt kê các hành vi vi phạm "mà không có giấy phép". Tuy nhiên, chưa làm rõ trường hợp giấy phép đã hết hạn những vẫn tiếp tục hoạt động thì xử lý như thế nào. Đề nghị chỉnh sửa, bổ sung: Để đảm bảo tính chặt chẽ, nên bổ sung "mà không có giấy phép hoặc giấy phép đã hết hạn". </w:t>
            </w:r>
          </w:p>
          <w:p w14:paraId="15558102"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p w14:paraId="0C42E18D"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p w14:paraId="7CD39E0F"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85D8BA4" w14:textId="10198E53"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D639C5C" w14:textId="3F75B489"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Trường hợp giấy phép đã hết hạn được quy định tại khoản 2 Điều 5 Dự thảo: “Trong thời gian bị tước quyền sử dụng giấy phép, chứng chỉ hành nghề hoặc trường hợp giấy phép hết thời hạn, nếu cá nhân, tổ chức vẫn tiến hành các hoạt động ghi trong giấy phép, chứng chỉ hành nghề thì bị xử phạt như hành vi không có giấy phép, chứng chỉ hành nghề”.</w:t>
            </w:r>
          </w:p>
        </w:tc>
      </w:tr>
      <w:tr w:rsidR="00D634CC" w:rsidRPr="00D3457F" w14:paraId="79E38234"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ADE7D6D"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47E809C" w14:textId="77777777" w:rsidR="00F440C1" w:rsidRPr="00D3457F" w:rsidRDefault="00F440C1" w:rsidP="00F440C1">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Bắc Ninh (CV số 810/SKHCN-VP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418BB7B" w14:textId="10934FF5"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Khoản 3, khoản 4 của Điều 8 “có quy định phạt tiền gấp 1.5 – 2 lần với nguồn có mức độ nguy hiểu trên trung bình” là ở mức nào?</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đề nghị quy định rõ, vì theo Quy chuẩn kỹ thuật quốc gia QCVN 6:2010/BKHCN “An toàn bức xạ - phân nhóm và phân loại nguồn phóng xạ” được chia các mức an ninh thành 4 mức A, B, C và D tương ứng với các nhóm nguồn phóng xạ được phân nhóm.</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DF9EE4B" w14:textId="219BAFF5"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3DD6394" w14:textId="6CBA08B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Điều 8 Dự thảo: </w:t>
            </w:r>
          </w:p>
          <w:p w14:paraId="0F421563" w14:textId="77777777" w:rsidR="00F440C1" w:rsidRPr="00D3457F" w:rsidRDefault="00F440C1" w:rsidP="00F440C1">
            <w:pPr>
              <w:spacing w:before="40" w:after="40"/>
              <w:jc w:val="both"/>
              <w:rPr>
                <w:rFonts w:eastAsia="Times New Roman" w:cs="Times New Roman"/>
                <w:b/>
                <w:color w:val="auto"/>
                <w:szCs w:val="26"/>
              </w:rPr>
            </w:pPr>
            <w:r w:rsidRPr="00D3457F">
              <w:rPr>
                <w:rFonts w:ascii="Times New Roman" w:eastAsia="Times New Roman" w:hAnsi="Times New Roman" w:cs="Times New Roman"/>
                <w:color w:val="auto"/>
                <w:sz w:val="26"/>
                <w:szCs w:val="26"/>
                <w:lang w:val="en-US"/>
              </w:rPr>
              <w:t>Bổ sung cụm từ “theo Quy chuẩn kỹ thuật quốc gia về phân nhóm, phân loại nguồn phóng xạ” tại khoản 2, khoản 3, khoản 4.</w:t>
            </w:r>
          </w:p>
          <w:p w14:paraId="753B2ABD"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245C27E6"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806F450"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D75870" w14:textId="77777777" w:rsidR="00F440C1" w:rsidRPr="00D3457F" w:rsidRDefault="00F440C1" w:rsidP="00F440C1">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Cần Thơ (CV số 798/SKHCN-ĐMST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9687D15"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Điểm a, điểm b, khoản 17 Điều 8 của dự thảo Nghị định quy định hình thức xử phạt bổ sung “a) Đình chỉ hoạt động có thời hạn của tổ chức, cá nhân trong việc sử dụng nguồn phóng xạ, thiết bị bức xạ từ 01 tháng đến 03 tháng đối với hành vi vi phạm đang thực hiện quy định tại điểm a, điểm b khoản 1 Điều này; b) Đình chỉ hoạt động có thời hạn của tổ chức, cá nhân trong việc vận hành thiết bị chiếu xạ, hoạt động sản xuất, chế biến chất phóng xạ từ 01 tháng đến 03 tháng đối với hành vi vi phạm đang thực hiện quy định tại điểm a, điểm c khoản 12 Điều này.”. Đề nghị bỏ cụm từ “đang thực hiện” được quy định tại điểm a, điểm b khoản 17 Điều 8 của dự thảo Nghị định.</w:t>
            </w:r>
          </w:p>
          <w:p w14:paraId="78935189"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Lý do: Khó xác định được tổ chức, cá nhân đang thực hiện (sử dụng nguồn, vận hành thiết bị...) tại thời điểm thanh tra, kiểm tra. Đồng thời không thể áp dụng đối với trường hợp sử dụng nguồn, vận hành thiết bị không có giấy phép trong quá khứ (trước thời điểm thanh tra, kiểm tra 1 ngày, 1 tuần, 1 tháng...).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F327055"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6ABFCD7" w14:textId="60C4F68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Việc xác định hành vi vi phạm hành chính đã kết thúc, hành vi vi phạm hành chính đang thực hiện</w:t>
            </w:r>
            <w:r w:rsidRPr="00D3457F">
              <w:rPr>
                <w:rFonts w:ascii="Times New Roman" w:eastAsia="Times New Roman" w:hAnsi="Times New Roman" w:cs="Times New Roman"/>
                <w:bCs/>
                <w:color w:val="auto"/>
                <w:sz w:val="26"/>
                <w:szCs w:val="26"/>
                <w:lang w:val="en-US"/>
              </w:rPr>
              <w:t xml:space="preserve"> theo quy định tại Điều 8 Nghị định số 118/2021/NĐ-CP ngày 23/12/2021 (chỉnh sửa, bổ sung một số điều tại Nghị định số 68/2025/NĐ-CP, Nghị định số 190/2025/NĐ-CP).</w:t>
            </w:r>
          </w:p>
          <w:p w14:paraId="4F0F988D"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Trong trường hợp ví dụ của đơn vị được xác định là hành vi đã kết thúc theo quy định tại điểm a khoản 1 Điều 8 Nghị định số 118/2021/NĐ-CP và không áp dụng hình thức xử phạt bổ sung theo quy định tại dự thảo.</w:t>
            </w:r>
          </w:p>
        </w:tc>
      </w:tr>
      <w:tr w:rsidR="00D634CC" w:rsidRPr="00D3457F" w14:paraId="4692ED9C"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E7371C0"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DDFD2BB" w14:textId="77777777" w:rsidR="00F440C1" w:rsidRPr="00D3457F" w:rsidRDefault="00F440C1" w:rsidP="00F440C1">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EA40CB2"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11 và điểm d khoản 12 Điều 8 dự thảo Nghị định có quy định:</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phạt tiền đối với hành vi thăm dò khoáng sản có tính phóng xạ mà không có giấy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phép; phạt tiền đối với hành vi khai thác, chế biến khoáng sản có tính phóng xạ</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mà không có giấy phép. Đề nghị nêu rõ không có giấy phép thăm dò khoáng</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sản/ giấy phép khai thác khoáng sản; đối với hoạt động chế biến không gắn liền</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với dự án đầu tư khai thác khoáng sản cần quy định rõ là không có loại giấy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phép gì?</w:t>
            </w:r>
          </w:p>
          <w:p w14:paraId="768814C7"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Lý do: Tại Điều 77 Luật Địa chất và khoáng sản quy định “Tổ chức, cá</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nhân chế biến khoáng sản bao gồm tổ chức, cá nhân được cấp giấy phép khai</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thác khoáng sản, giấy phép khai thác tận thu khoáng sản và thực hiện hoạt động</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chế biến khoáng sản theo dự án đầu tư khai thác khoáng sản.”; không có quy</w:t>
            </w:r>
            <w:r w:rsidRPr="00D3457F">
              <w:rPr>
                <w:rFonts w:ascii="Times New Roman" w:eastAsia="Times New Roman" w:hAnsi="Times New Roman" w:cs="Times New Roman"/>
                <w:bCs/>
                <w:color w:val="auto"/>
                <w:sz w:val="26"/>
                <w:szCs w:val="26"/>
              </w:rPr>
              <w:t xml:space="preserve"> </w:t>
            </w:r>
            <w:r w:rsidRPr="00D3457F">
              <w:rPr>
                <w:rFonts w:ascii="Times New Roman" w:eastAsia="Times New Roman" w:hAnsi="Times New Roman" w:cs="Times New Roman"/>
                <w:bCs/>
                <w:color w:val="auto"/>
                <w:sz w:val="26"/>
                <w:szCs w:val="26"/>
                <w:lang w:val="en-US"/>
              </w:rPr>
              <w:t>định về cấp giấy phép chế biến khoáng sản hoạt động độc lập, không theo dự án đầu tư khai thác khoáng sản</w:t>
            </w:r>
            <w:r w:rsidRPr="00D3457F">
              <w:rPr>
                <w:rFonts w:ascii="Times New Roman" w:eastAsia="Times New Roman" w:hAnsi="Times New Roman" w:cs="Times New Roman"/>
                <w:bCs/>
                <w:color w:val="auto"/>
                <w:sz w:val="26"/>
                <w:szCs w:val="26"/>
              </w:rPr>
              <w: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E919240" w14:textId="37ED55F5"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D9209E8" w14:textId="61957AB6"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Thăm dò, khai thác, chế biến khoáng sản có tính phóng xạ là loại hình công việc bức xạ phải được cấp giấy phép theo quy định tại Điều 14 Luật NLNT.</w:t>
            </w:r>
          </w:p>
        </w:tc>
      </w:tr>
      <w:tr w:rsidR="00D634CC" w:rsidRPr="00D3457F" w14:paraId="682193AE"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DB25BD5"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E79ABE9" w14:textId="77777777" w:rsidR="00F440C1" w:rsidRPr="00D3457F" w:rsidRDefault="00F440C1" w:rsidP="00F440C1">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tỉnh Phú Thọ (CV số 1250/SKHCN-SHTT&amp;ATBX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CC4BF97"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điểm đ khoản 1 Điều 8. Đề nghị bổ sung thêm thiết bị bức xạ.</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224080E"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2F6FBAA" w14:textId="21DB38F0" w:rsidR="00F440C1" w:rsidRPr="00D3457F" w:rsidRDefault="00F440C1" w:rsidP="00F440C1">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Đối với quy định tại điểm đ khoản 1 Điều 8 về thay đổi quy mô,.. được thiết kế theo quy định tại khoản 7 Điều 14 Luật Năng lượng nguyên tử.</w:t>
            </w:r>
          </w:p>
        </w:tc>
      </w:tr>
      <w:tr w:rsidR="00D634CC" w:rsidRPr="00D3457F" w14:paraId="430BAEC8"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43489CF" w14:textId="77777777"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E97A3A9" w14:textId="5FFE4887" w:rsidR="00F440C1" w:rsidRPr="00D3457F" w:rsidRDefault="00F440C1" w:rsidP="00F440C1">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A6E85F3" w14:textId="52685542"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 khoản 6, khoản 11, khoản 12, khoản 14, khoản 15 Điều 8. Đề nghị bỏ cụm từ “trong trường hợp hành vi vi phạm chưa đến mức truy cứu trách nhiệm hình sự”;</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90A3BD4" w14:textId="77777777" w:rsidR="00F440C1" w:rsidRPr="00D3457F" w:rsidRDefault="00F440C1" w:rsidP="00F440C1">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7D15A945" w14:textId="1953F819" w:rsidR="00F440C1" w:rsidRPr="00D3457F" w:rsidRDefault="00F440C1" w:rsidP="00F440C1">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Cần quy định rõ cụm từ “chưa đến mức độ truy cứu trách nhiệm hình sự” nhằm phân biệt các trường hợp bị xử phạt vi phạm hành chính với hành vi cùng loại đã được chế định trong pháp luật hình sự, bảo đảm sự thống nhất và không chồng lấn giữa các chế tài. Đây cũng là ý kiến của UBPLQH đối với Nghị định 126/2021/NĐ-CP.</w:t>
            </w:r>
          </w:p>
        </w:tc>
      </w:tr>
      <w:tr w:rsidR="00D634CC" w:rsidRPr="00D3457F" w14:paraId="49AED277" w14:textId="77777777" w:rsidTr="002448F5">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F52432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1E6E929" w14:textId="5AB20208"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552294">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28BBA5C" w14:textId="7A04C75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552294">
              <w:rPr>
                <w:rFonts w:ascii="Times New Roman" w:hAnsi="Times New Roman" w:cs="Times New Roman"/>
                <w:bCs/>
                <w:color w:val="auto"/>
                <w:sz w:val="26"/>
                <w:szCs w:val="26"/>
              </w:rPr>
              <w:t>Khoản 1 Điều 8 liệt kê các hành vi vi phạm "mà không có giấ</w:t>
            </w:r>
            <w:r>
              <w:rPr>
                <w:rFonts w:ascii="Times New Roman" w:hAnsi="Times New Roman" w:cs="Times New Roman"/>
                <w:bCs/>
                <w:color w:val="auto"/>
                <w:sz w:val="26"/>
                <w:szCs w:val="26"/>
              </w:rPr>
              <w:t>y phép". Tuy</w:t>
            </w:r>
            <w:r>
              <w:rPr>
                <w:rFonts w:ascii="Times New Roman" w:hAnsi="Times New Roman" w:cs="Times New Roman"/>
                <w:bCs/>
                <w:color w:val="auto"/>
                <w:sz w:val="26"/>
                <w:szCs w:val="26"/>
                <w:lang w:val="en-US"/>
              </w:rPr>
              <w:t xml:space="preserve"> </w:t>
            </w:r>
            <w:r w:rsidRPr="00552294">
              <w:rPr>
                <w:rFonts w:ascii="Times New Roman" w:hAnsi="Times New Roman" w:cs="Times New Roman"/>
                <w:bCs/>
                <w:color w:val="auto"/>
                <w:sz w:val="26"/>
                <w:szCs w:val="26"/>
              </w:rPr>
              <w:t>nhiên, chưa làm rõ trường hợp giấy phép đã hết hạn những vẫn tiếp tục hoạt độ</w:t>
            </w:r>
            <w:r>
              <w:rPr>
                <w:rFonts w:ascii="Times New Roman" w:hAnsi="Times New Roman" w:cs="Times New Roman"/>
                <w:bCs/>
                <w:color w:val="auto"/>
                <w:sz w:val="26"/>
                <w:szCs w:val="26"/>
              </w:rPr>
              <w:t>ng</w:t>
            </w:r>
            <w:r>
              <w:rPr>
                <w:rFonts w:ascii="Times New Roman" w:hAnsi="Times New Roman" w:cs="Times New Roman"/>
                <w:bCs/>
                <w:color w:val="auto"/>
                <w:sz w:val="26"/>
                <w:szCs w:val="26"/>
                <w:lang w:val="en-US"/>
              </w:rPr>
              <w:t xml:space="preserve"> </w:t>
            </w:r>
            <w:r w:rsidRPr="00552294">
              <w:rPr>
                <w:rFonts w:ascii="Times New Roman" w:hAnsi="Times New Roman" w:cs="Times New Roman"/>
                <w:bCs/>
                <w:color w:val="auto"/>
                <w:sz w:val="26"/>
                <w:szCs w:val="26"/>
              </w:rPr>
              <w:t>thì xử lý như thế nào. Đề nghị sửa đổi, bổ sung để đảm bảo tính chặt chẽ, nên bổ</w:t>
            </w:r>
            <w:r>
              <w:rPr>
                <w:rFonts w:ascii="Times New Roman" w:hAnsi="Times New Roman" w:cs="Times New Roman"/>
                <w:bCs/>
                <w:color w:val="auto"/>
                <w:sz w:val="26"/>
                <w:szCs w:val="26"/>
                <w:lang w:val="en-US"/>
              </w:rPr>
              <w:t xml:space="preserve"> </w:t>
            </w:r>
            <w:r w:rsidRPr="00552294">
              <w:rPr>
                <w:rFonts w:ascii="Times New Roman" w:hAnsi="Times New Roman" w:cs="Times New Roman"/>
                <w:bCs/>
                <w:color w:val="auto"/>
                <w:sz w:val="26"/>
                <w:szCs w:val="26"/>
              </w:rPr>
              <w:t>sung "mà không có giấy phép hoặc giấy phép đã hết hiệu lực".</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5794DE9" w14:textId="24605E0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Tiếp thu, chỉnh sửa tại Điều 8: </w:t>
            </w:r>
            <w:r w:rsidRPr="00552294">
              <w:rPr>
                <w:rFonts w:ascii="Times New Roman" w:eastAsia="Times New Roman" w:hAnsi="Times New Roman" w:cs="Times New Roman"/>
                <w:bCs/>
                <w:color w:val="auto"/>
                <w:sz w:val="26"/>
                <w:szCs w:val="26"/>
                <w:lang w:val="en-US"/>
              </w:rPr>
              <w:t xml:space="preserve">“Phạt tiền </w:t>
            </w:r>
            <w:r>
              <w:rPr>
                <w:rFonts w:ascii="Times New Roman" w:eastAsia="Times New Roman" w:hAnsi="Times New Roman" w:cs="Times New Roman"/>
                <w:bCs/>
                <w:color w:val="auto"/>
                <w:sz w:val="26"/>
                <w:szCs w:val="26"/>
                <w:lang w:val="en-US"/>
              </w:rPr>
              <w:t>…..</w:t>
            </w:r>
            <w:r w:rsidRPr="00552294">
              <w:rPr>
                <w:rFonts w:ascii="Times New Roman" w:eastAsia="Times New Roman" w:hAnsi="Times New Roman" w:cs="Times New Roman"/>
                <w:bCs/>
                <w:color w:val="auto"/>
                <w:sz w:val="26"/>
                <w:szCs w:val="26"/>
                <w:lang w:val="en-US"/>
              </w:rPr>
              <w:t xml:space="preserve"> đối với một trong các hành vi sau đây mà không có giấy phép tiến hành công việc bức xạ hoặc có giấy phép đã hết thời hạn nhưng không truy cứu hình sự”</w:t>
            </w:r>
            <w:r>
              <w:rPr>
                <w:rFonts w:ascii="Times New Roman" w:eastAsia="Times New Roman" w:hAnsi="Times New Roman" w:cs="Times New Roman"/>
                <w:b/>
                <w:color w:val="auto"/>
                <w:sz w:val="26"/>
                <w:szCs w:val="26"/>
                <w:lang w:val="en-US"/>
              </w:rPr>
              <w:t xml:space="preserve"> </w:t>
            </w:r>
          </w:p>
        </w:tc>
      </w:tr>
      <w:tr w:rsidR="00D634CC" w:rsidRPr="00D3457F" w14:paraId="0FCF139A" w14:textId="77777777" w:rsidTr="002448F5">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B96C5A3"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228C04E"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0662BC2" w14:textId="1B24F54A"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837A21">
              <w:rPr>
                <w:rFonts w:ascii="Times New Roman" w:hAnsi="Times New Roman" w:cs="Times New Roman"/>
                <w:bCs/>
                <w:color w:val="auto"/>
                <w:sz w:val="26"/>
                <w:szCs w:val="26"/>
              </w:rPr>
              <w:t>Điều 8 có quy định hình thức xử phạt bổ sung là đình chỉ hoạt độ</w:t>
            </w:r>
            <w:r>
              <w:rPr>
                <w:rFonts w:ascii="Times New Roman" w:hAnsi="Times New Roman" w:cs="Times New Roman"/>
                <w:bCs/>
                <w:color w:val="auto"/>
                <w:sz w:val="26"/>
                <w:szCs w:val="26"/>
              </w:rPr>
              <w:t>ng. Tuy</w:t>
            </w:r>
            <w:r>
              <w:rPr>
                <w:rFonts w:ascii="Times New Roman" w:hAnsi="Times New Roman" w:cs="Times New Roman"/>
                <w:bCs/>
                <w:color w:val="auto"/>
                <w:sz w:val="26"/>
                <w:szCs w:val="26"/>
                <w:lang w:val="en-US"/>
              </w:rPr>
              <w:t xml:space="preserve"> </w:t>
            </w:r>
            <w:r w:rsidRPr="00837A21">
              <w:rPr>
                <w:rFonts w:ascii="Times New Roman" w:hAnsi="Times New Roman" w:cs="Times New Roman"/>
                <w:bCs/>
                <w:color w:val="auto"/>
                <w:sz w:val="26"/>
                <w:szCs w:val="26"/>
              </w:rPr>
              <w:t>nhiên, thiếu các biện pháp khắc phục hậu quả cụ thể. Đề nghị bổ sung biệ</w:t>
            </w:r>
            <w:r>
              <w:rPr>
                <w:rFonts w:ascii="Times New Roman" w:hAnsi="Times New Roman" w:cs="Times New Roman"/>
                <w:bCs/>
                <w:color w:val="auto"/>
                <w:sz w:val="26"/>
                <w:szCs w:val="26"/>
              </w:rPr>
              <w:t>n pháp</w:t>
            </w:r>
            <w:r>
              <w:rPr>
                <w:rFonts w:ascii="Times New Roman" w:hAnsi="Times New Roman" w:cs="Times New Roman"/>
                <w:bCs/>
                <w:color w:val="auto"/>
                <w:sz w:val="26"/>
                <w:szCs w:val="26"/>
                <w:lang w:val="en-US"/>
              </w:rPr>
              <w:t xml:space="preserve"> </w:t>
            </w:r>
            <w:r w:rsidRPr="00837A21">
              <w:rPr>
                <w:rFonts w:ascii="Times New Roman" w:hAnsi="Times New Roman" w:cs="Times New Roman"/>
                <w:bCs/>
                <w:color w:val="auto"/>
                <w:sz w:val="26"/>
                <w:szCs w:val="26"/>
              </w:rPr>
              <w:t>khắc phục hậu quả của tổ chức, cá nhân vi phạm.</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AA96687" w14:textId="73E2DFF6"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Tiếp thu, chỉnh sửa tại Điều 8: </w:t>
            </w:r>
            <w:r w:rsidRPr="00552294">
              <w:rPr>
                <w:rFonts w:ascii="Times New Roman" w:eastAsia="Times New Roman" w:hAnsi="Times New Roman" w:cs="Times New Roman"/>
                <w:bCs/>
                <w:color w:val="auto"/>
                <w:sz w:val="26"/>
                <w:szCs w:val="26"/>
                <w:lang w:val="en-US"/>
              </w:rPr>
              <w:t>Bổ sung biện pháp khắc phục hậu quả.</w:t>
            </w:r>
          </w:p>
        </w:tc>
      </w:tr>
      <w:tr w:rsidR="00D634CC" w:rsidRPr="00D3457F" w14:paraId="2DAE038C"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4B1CB20" w14:textId="1C064244"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10. Vi phạm quy định về quản lý dữ liệu trên Nền tảng số về an toàn bức xạ, an toàn hạt nhân và an ninh hạt nhân, phát triển, ứng dụng năng lượng nguyên tử</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3CA5660" w14:textId="77777777" w:rsidR="00D634CC" w:rsidRPr="00D3457F" w:rsidRDefault="00D634CC" w:rsidP="00D634CC">
            <w:pPr>
              <w:spacing w:before="40" w:after="40" w:line="276" w:lineRule="auto"/>
              <w:jc w:val="both"/>
              <w:rPr>
                <w:rFonts w:ascii="Times New Roman" w:hAnsi="Times New Roman" w:cs="Times New Roman"/>
                <w:b/>
                <w:color w:val="auto"/>
                <w:sz w:val="26"/>
                <w:szCs w:val="26"/>
                <w:lang w:val="en-US"/>
              </w:rPr>
            </w:pPr>
            <w:r w:rsidRPr="00D3457F">
              <w:rPr>
                <w:rFonts w:ascii="Times New Roman" w:hAnsi="Times New Roman" w:cs="Times New Roman"/>
                <w:bCs/>
                <w:color w:val="auto"/>
                <w:sz w:val="26"/>
                <w:szCs w:val="26"/>
                <w:lang w:val="en-US"/>
              </w:rPr>
              <w:t>Sở KH&amp;CN tỉnh Bắc Ninh (CV số 810/SKHCN-VP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460933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Điều 10 có hành vi "không cập nhật kịp thời, đầy đủ, chính xác" các thuật ngữ này mang tính định tính, gây khó khăn cho việc xử phạt. Đề nghị bổ sung: Bổ sung khung thời gian cụ thể cho dữ liệu cần phải cập nhật (ngày, tháng, quý, năm).</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AE6E338"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7FC8602" w14:textId="27076D0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Pr="00D3457F">
              <w:rPr>
                <w:rFonts w:ascii="Times New Roman" w:eastAsia="Times New Roman" w:hAnsi="Times New Roman" w:cs="Times New Roman"/>
                <w:i/>
                <w:iCs/>
                <w:color w:val="auto"/>
                <w:sz w:val="26"/>
                <w:szCs w:val="26"/>
                <w:u w:val="single"/>
                <w:lang w:val="en-US"/>
              </w:rPr>
              <w:t>theo quy định</w:t>
            </w:r>
            <w:r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634CC" w:rsidRPr="00D3457F" w14:paraId="5E76C11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7CADF6A"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CE998E9" w14:textId="77777777" w:rsidR="00D634CC" w:rsidRPr="00D3457F" w:rsidRDefault="00D634CC" w:rsidP="00D634CC">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89BED5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Điều 10 có hành vi "không cập nhật kịp thời, đầy đủ, chính xác" các thuật ngữ này mang tính định tính, gây khó khăn cho việc xử phạt. Đề nghị bổ sung: Bổ sung khung thời gian cụ thể cho dữ liệu cần phải cập nhật (ngày, tháng, quý, năm).  </w:t>
            </w:r>
          </w:p>
          <w:p w14:paraId="10ED4CD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C4EAE43" w14:textId="62EF456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AA9C851" w14:textId="1046EE78" w:rsidR="00D634CC" w:rsidRPr="00D3457F" w:rsidRDefault="00D634CC" w:rsidP="00D634CC">
            <w:pPr>
              <w:spacing w:before="40" w:after="40" w:line="276" w:lineRule="auto"/>
              <w:jc w:val="both"/>
              <w:rPr>
                <w:rFonts w:eastAsia="Times New Roman" w:cs="Times New Roman"/>
                <w:b/>
                <w:color w:val="auto"/>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Pr="00D3457F">
              <w:rPr>
                <w:rFonts w:ascii="Times New Roman" w:eastAsia="Times New Roman" w:hAnsi="Times New Roman" w:cs="Times New Roman"/>
                <w:i/>
                <w:iCs/>
                <w:color w:val="auto"/>
                <w:sz w:val="26"/>
                <w:szCs w:val="26"/>
                <w:u w:val="single"/>
                <w:lang w:val="en-US"/>
              </w:rPr>
              <w:t>theo quy định</w:t>
            </w:r>
            <w:r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634CC" w:rsidRPr="00D3457F" w14:paraId="043D89FD"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CD9638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ACCB872" w14:textId="77777777" w:rsidR="00D634CC" w:rsidRPr="00D3457F" w:rsidRDefault="00D634CC" w:rsidP="00D634CC">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ACCA4E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Khoản 1 và Khoản 2 đều có mức phạt khá rộng. Việc này không phản ánh đúng mức độ nguy hiểm của hành vi. Đề nghị chỉnh sửa: Vi phạm lần đầu, dữ liệu sai sót không gây hiệu quả nghiêm trọng. Mức phạt nên ở cận dưới. Vi phạm tái phạm nhiều lần, hoặc dữ liệu không chính xác liên quan đến sự cố an toàn, an ninh bức xạ, gây khó khăn cho công tác quản lý. Mức phạt cần ở cận trên.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94FDF98" w14:textId="0C3727D8"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7E05584" w14:textId="5D693CD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Cơ quan soạn thảo đã cân nhắc, xây dựng khung tiền phạt phù hợp với hành vi vi phạm và tương quan với các hành vi khác.</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Việc áp dụng mức phạt tiền, tình tiết tăng nặng, giảm nhẹ được thực hiện theo quy định tại Điều 9, Điều 10 Luật xử lý vi phạm hành chính; Điều 9</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Nghị định số 118/2021/NĐ-CP.</w:t>
            </w:r>
          </w:p>
        </w:tc>
      </w:tr>
      <w:tr w:rsidR="00D634CC" w:rsidRPr="00D3457F" w14:paraId="0DAE35F6"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7E36B0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A8CD2C3"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Lạng Sơn (CV số 2660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77E750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Tại khoản 2, Điều 10 quy định “Mức phạt 20.000.000 – 40.000.000 đ đối với hành vi không báo cáo hoặc báo cáo và trao đổi dữ liệu quan trắc phóng xạ môi trường không kịp thời, đầy đủ, chính xác trên Nền tảng số trong lĩnh vực năng lượng nguyên tử theo quy định, trừ hành vi vi phạm bị xử phạt theo các điều khoản khác quy định tại Nghị định này” là mức phạt cao đối với hành vi này. Đề nghị cơ quan soạn thảo nghiên cứu xem xét cân nhắc giảm mức phạt để đảm bảo trong thi hành và xem xét làm rõ mối quan hệ với Nghị định xử phạt về vi phạm hành chính trên môi trường điện tử và an toàn thông tin để tránh chồng ché</w:t>
            </w:r>
            <w:r w:rsidRPr="00D3457F">
              <w:rPr>
                <w:rFonts w:ascii="Times New Roman" w:eastAsia="Times New Roman" w:hAnsi="Times New Roman" w:cs="Times New Roman"/>
                <w:bCs/>
                <w:color w:val="auto"/>
                <w:sz w:val="26"/>
                <w:szCs w:val="26"/>
              </w:rPr>
              <w:t>o.</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99B77F2" w14:textId="3B00506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 Giải trình: </w:t>
            </w:r>
          </w:p>
          <w:p w14:paraId="195C86DB" w14:textId="34E1E859"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Cơ quan soạn thảo đã nghiên cứu, xây dựng khung tiền phạt phù hợp với tính chất, mức độ, hậu quả của hành vi vi phạm và tương quan với các hành vi khác. Quy định về quan trắc phóng xạ môi trường được quy định tại Điều 23 Luật NLNT.</w:t>
            </w:r>
          </w:p>
        </w:tc>
      </w:tr>
      <w:tr w:rsidR="00D634CC" w:rsidRPr="00D3457F" w14:paraId="75CE01A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F58CCE5"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CB965AD"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F7E7AA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5 Điều 10 (trang 9), nội dung “buộc khôi phục lại tình trạng ban đầu của hệ thống dữ liệu Nền tảng số trong lĩnh vực năng lượng nguyên tử đối với hành vi vi phạm quy định tại khoản 3 Điều này” lặp lại 2 lần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41E9C74" w14:textId="161A3FF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2356770" w14:textId="19C2F10C"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10 dự thảo.</w:t>
            </w:r>
          </w:p>
        </w:tc>
      </w:tr>
      <w:tr w:rsidR="00D634CC" w:rsidRPr="00D3457F" w14:paraId="2F78100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B239A25"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FDD7C26"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Thái Nguyên (CV số 731/SKHCN-QLCN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EF0774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Tại Điều 10. Vi phạm quy định về quản lý dữ liệu trên Nền tảng số về an toàn bức xạ, an toàn hạt nhân và an ninh hạt nhân, phát triển, ứng dụng năng lượng nguyên tử </w:t>
            </w:r>
          </w:p>
          <w:p w14:paraId="3A1C9E7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 Các hành vi vi phạm được quy định tại đây cần được chi tiết hóa hơn để phù hợp với thực tiễn của công tác chuyển đổi số. Cụ thể, việc "không cập nhật kịp thời, đầy đủ, chính xác" cần được định lượng hóa bằng thời gian (ví dụ: trong vòng 24 giờ hoặc 03 ngày làm việc...) để thuận tiện cho việc áp dụng. </w:t>
            </w:r>
          </w:p>
          <w:p w14:paraId="76F8BDA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Đề nghị bổ sung thêm các hành vi vi phạm liên quan đến việc xâm phạm an toàn, an ninh mạng đối với Nền tảng số, như tấn công từ chối dịch vụ (DDoS) hoặc lây nhiễm mã độc... nghĩa vụ kỹ thuật (sao lưu, nhật ký kiểm toán, mã hóa, diễn tập). Đây là những rủi ro thực tế trong quá trình chuyển đổi số và cần có chế tài xử lý tương ứng.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F7689A9" w14:textId="66A62A34"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F90C23A" w14:textId="0FAE0CB9"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 xml:space="preserve">“Không cập nhật kịp thời, đầy đủ, chính xác thông tin, dữ liệu khi khai báo, cấp giấy phép, giấy đăng ký, chứng chỉ </w:t>
            </w:r>
            <w:r w:rsidRPr="00D3457F">
              <w:rPr>
                <w:rFonts w:ascii="Times New Roman" w:eastAsia="Times New Roman" w:hAnsi="Times New Roman" w:cs="Times New Roman"/>
                <w:i/>
                <w:iCs/>
                <w:color w:val="auto"/>
                <w:sz w:val="26"/>
                <w:szCs w:val="26"/>
                <w:u w:val="single"/>
                <w:lang w:val="en-US"/>
              </w:rPr>
              <w:t>theo quy định</w:t>
            </w:r>
            <w:r w:rsidRPr="00D3457F">
              <w:rPr>
                <w:rFonts w:ascii="Times New Roman" w:eastAsia="Times New Roman" w:hAnsi="Times New Roman" w:cs="Times New Roman"/>
                <w:bCs/>
                <w:color w:val="auto"/>
                <w:sz w:val="26"/>
                <w:szCs w:val="26"/>
                <w:lang w:val="en-US"/>
              </w:rPr>
              <w:t>”. Việc quy định về thời gian sẽ được nêu tại các văn bản chuyên ngành.</w:t>
            </w:r>
          </w:p>
        </w:tc>
      </w:tr>
      <w:tr w:rsidR="00D634CC" w:rsidRPr="00D3457F" w14:paraId="56605BB2"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847CE5A"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5C44C3A" w14:textId="46E9C096"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6AD3EE4" w14:textId="479AE47F"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Tại khoản 1, khoản 2 Điều 10. Đề nghị giảm mức phạt xuống hợp lý đối với các hành vi quy định tại các khoản này. Vì việc nhập hoặc cung cấp thông tin không chính xác trên nền tảng số rất dễ xảy ra do lỗi vô tình khi nhập thông tin, dữ liệu;</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FD0F7D0"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F526102" w14:textId="3747902C"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Trong kỷ nguyên số, việc ứng dụng công nghệ thông tin, số hoá và nền tảng số ngày càng phổ cập tới người dân và doanh nghiệp. Theo đó, việc nâng cao ý thức, trách nhiệm trong khai báo, cung cấp thông tin trên nền tảng số 1 cách chính xác, đầy đủ, kịp thời cho cơ quan nhà nước có thẩm quyền là hết sức cần thiết. Việc để thông tin không chính xác, không đầy đủ cần phải có chế tài, mức phạt tương xứng.</w:t>
            </w:r>
          </w:p>
        </w:tc>
      </w:tr>
      <w:tr w:rsidR="00D634CC" w:rsidRPr="00D3457F" w14:paraId="4DF2A34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F7848E2"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11. Vi phạm quy định về kiểm soát liều chiếu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490CE2E"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242B0E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e khoản 3 Điều 11, đề nghị bổ sung "hoặc không thực hiện các biện pháp khắc phục khi nhân viên bức xạ nhận kết quả đo liều vượt quá mức điều tra theo quy định”.</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D2F8AC7" w14:textId="232AC40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3884602" w14:textId="3AAF7B44"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Điểm e khoản 3 Điều 11 liên quan đến Mức điều tra (nhỏ hơn giới hạn liều). Việc thực hiện các biện pháp khắc phục áp dụng khi vượt quá mức điều tra chưa được quy định tại Luật chuyên ngành.</w:t>
            </w:r>
          </w:p>
        </w:tc>
      </w:tr>
      <w:tr w:rsidR="00D634CC" w:rsidRPr="00D3457F" w14:paraId="4910E00E"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06DB712"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C15322A"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4323C3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Tại khoản 5 Điều 11, đề nghị bổ sung biện pháp khắc phục: Yêu cầu cơ sở lập báo cáo để kiểm soát liều chiếu xạ và kế hoạch đào tạo nhân viên để phòng ngừa trường hợp nhân viên có liều chiếu xạ vượt quá giới hạn khi làm công việc bức xạ; bổ sung quy định cụ thể thời gian thực hiện biện pháp khắc phục hợp lý (chẳng hạn như 30 ngày, 60 ngày).</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A31BEA5" w14:textId="7918AC0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63CE458" w14:textId="538FAEC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Các biện pháp, yêu cầu nêu ra không phải là biện pháp khắc phục hậu quả mà là nghĩa vụ của cơ sở theo quy định. Về thời hạn khắc phục hậu quả sẽ được nêu tại quyết định xử phạt theo quy định của pháp luật về xử lý vi phạm hành chính.</w:t>
            </w:r>
          </w:p>
        </w:tc>
      </w:tr>
      <w:tr w:rsidR="00D634CC" w:rsidRPr="00D3457F" w14:paraId="328B28D6"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7705BFE"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12. Vi phạm quy định về kiểm soát chiếu xạ đối với phế thải kim loại bị nhiễm bẩn phóng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C85F020"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959AEBA"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3 Điều 12, đề nghị bổ sung yêu cầu báo cáo kết quả tẩy xạ và quy định thời gian thực hiện cho cơ quan quan thanh tra/kiểm tra</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2D33E96" w14:textId="476C65D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090EAC3" w14:textId="248BCE8F"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 Yêu cầu này không phải là biện pháp khắc phục hậu quả. Việc yêu cầu như ví dụ của TP. Huế sẽ căn cứ vào từng trường hợp cụ thể và được nêu tại quyết định xử phạt theo quy định của pháp luật về xử lý vi phạm hành chính.</w:t>
            </w:r>
          </w:p>
        </w:tc>
      </w:tr>
      <w:tr w:rsidR="00D634CC" w:rsidRPr="00D3457F" w14:paraId="1B062FED"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FAA661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12. Vi phạm quy định về kiểm soát chiếu xạ đối với phế thải kim loại bị nhiễm bẩn phóng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71B8414"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5A6D98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Bổ sung thêm khoản 3 Điều 12, cụ thể bổ sung cơ chế giám sát việc thực hiện khắc phục của cơ quan có thẩm quyền.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6A3A9F1" w14:textId="22801B8B"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F48104" w14:textId="27AD63F0"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 Yêu cầu này sẽ căn cứ vào từng trường hợp cụ thể và được thực hiện theo quy định của pháp luật về xử lý vi phạm hành chính.</w:t>
            </w:r>
          </w:p>
        </w:tc>
      </w:tr>
      <w:tr w:rsidR="00D634CC" w:rsidRPr="00D3457F" w14:paraId="769476EE"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76956C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13. Vi phạm quy định về khu vực kiểm soát, khu vực giám sát</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F3345FE"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TP Huế (CV số 11994/UBND-CN ngày 30/8/2025)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D110D7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13, đề nghị bổ sung khoản 4 về biện pháp khắc phục hậu quả “4. Buộc cơ sở vi phạm thiết lập ngay khu vực kiểm soát, khu vực giám sát và báo cáo kết quả thực hiện cho cơ quan thanh tra/kiểm tra trong thời gian cụ thể”.</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2A20E4F" w14:textId="41DFA9C1"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423E9986" w14:textId="3C803A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phù hợp với nguyên tắc thiết lập biện pháp khắc phục hậu quả quy định tại khoản 5 Điều 4 Nghị định số 118/2021/NĐ-CP.</w:t>
            </w:r>
          </w:p>
        </w:tc>
      </w:tr>
      <w:tr w:rsidR="00D634CC" w:rsidRPr="00D3457F" w14:paraId="5F7958CE"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8A36CB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15. Vi phạm quy định về kiểm định thiết bị bức xạ, thiết bị hạt nhân, hiệu chuẩn thiết bị ghi đo bức xạ, kiểm xạ khu vực làm việc</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08E83D1"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663D2E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15. Vi phạm quy định về kiểm định thiết bị bức xạ, thiết bị hạt nhân, hiệu chuẩn thiết bị ghi đo bức xạ, kiểm xạ khu vực làm việc” đề nghị cơ quan soạn thảo chỉnh sửa theo số lượng thiết bị bức xạ, hạt nhân, thiết bị ghi đo bức xạ như các nội dung khác của dự thảo nghị định hoặc theo giá trị thiết bị của thiết bị mới cùng chủng loại.</w:t>
            </w:r>
          </w:p>
          <w:p w14:paraId="5E9DAF3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 số lượng của các thiết bị khác nhau thì hành vi vi phạm sẽ khác nhau và phù hợp với các quy định chung về  kiểm định thiết bị Đo lường.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ECD6D39"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257DAFF" w14:textId="1E4FA98B"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15 dự thảo.</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Được quy định áp dụng như tình tiết tăng nặng khi vi phạm với số lượng lớn thiết bị bức xạ.</w:t>
            </w:r>
          </w:p>
        </w:tc>
      </w:tr>
      <w:tr w:rsidR="00D634CC" w:rsidRPr="00D3457F" w14:paraId="3D65FA12"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D50AD74"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B1B1415"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Thái Nguyên (CV số 731/SKHCN-QLCN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8DE346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“Điều 15. Vi phạm quy định về kiểm định thiết bị bức xạ, thiết bị hạt nhân, hiệu chuẩn thiết bị ghi đo bức xạ, kiểm xạ khu vực làm việc” đề nghị cơ quan soạn thảo chỉnh sửa theo sô lượng thiết bị hoặc theo chủng loại thiết bị bức xạ, thiết bị hạt nhân, thiết bị ghi đo bức xạ thì hành vi vi phạm sẽ khác nhau</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1BB72CE8"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0F8D5E43" w14:textId="712809D1"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15 dự thảo.</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Được quy định áp dụng như tình tiết tăng nặng khi vi phạm với số lượng lớn thiết bị bức xạ.</w:t>
            </w:r>
          </w:p>
        </w:tc>
      </w:tr>
      <w:tr w:rsidR="00D634CC" w:rsidRPr="00D3457F" w14:paraId="6FAEF8B4"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C37543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17. Vi phạm quy định về lập và lưu giữ hồ sơ an toàn bức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1A59280"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Cần Thơ (CV số 798/SKHCN-ĐMST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7F202E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Điểm a khoản 1 Điều 17 của dự thảo Nghị định quy định “1. Phạt tiền từ 5.000.000 đồng đến 10.000.000 đồng đối với hành vi không lập, lưu giữ một trong các tài liệu sau đây: a) Hồ sơ về tài liệu kỹ thuật của nguồn phóng xạ, thiết bị bức xạ do nhà sản xuất cung cấp, hướng dẫn sử dụng của nguồn phóng xạ, thiết bị bức xạ; các thay đổi, sửa chữa, nâng cấp thiết bị bức xạ;”. Đề nghị xem xét nội dung này cho phù hợp quy định tại Phụ lục IV Nghị định số 133/2025/NĐ-CP ngày 12 tháng 6 năm 2025 của Chính phủ quy định về phân quyền, phân cấp trong lĩnh vực quản lý nhà nước của Bộ Khoa học và Công nghệ, “trường hợp không có tài liệu của nhà sản xuất về các thông tin này, tổ chức, cá nhân đề nghị cấp giấy phép phải nộp kết quả xác định thông số kỹ thuật của thiết bị” cũng như trong thực tế có nhiều trường hợp thiết bị được đầu tư, chuyển giao đã lâu không còn tài liệu, hướng dẫn sử dụng của nhà sản xuất.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E396045"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A663FEB" w14:textId="280D8C5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1  Điều 17 dự thảo:</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“1. Phạt tiền từ 5.000.000 đồng đến 10.000.000 đồng đối với hành vi không lập, không lưu giữ hồ sơ về an toàn bức xạ</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i/>
                <w:iCs/>
                <w:color w:val="auto"/>
                <w:sz w:val="26"/>
                <w:szCs w:val="26"/>
                <w:u w:val="single"/>
                <w:lang w:val="en-US"/>
              </w:rPr>
              <w:t>theo quy định</w:t>
            </w:r>
            <w:r w:rsidRPr="00D3457F">
              <w:rPr>
                <w:rFonts w:ascii="Times New Roman" w:eastAsia="Times New Roman" w:hAnsi="Times New Roman" w:cs="Times New Roman"/>
                <w:color w:val="auto"/>
                <w:sz w:val="26"/>
                <w:szCs w:val="26"/>
                <w:lang w:val="en-US"/>
              </w:rPr>
              <w:t>.”.</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Yêu cầu lưu giữ loại hồ sơ nào sẽ được quy định tại văn bản chuyên ngành.</w:t>
            </w:r>
          </w:p>
        </w:tc>
      </w:tr>
      <w:tr w:rsidR="00D634CC" w:rsidRPr="00D3457F" w14:paraId="7D9EDB38"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A22A18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D9B9661" w14:textId="71EF935D"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Đồng Tháp (CV số 898/UBND-TCDCN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4E4D516" w14:textId="71BF99FA"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Tại điểm d, khoản 1, Điều 17 “Nhật ký tiến hành công việc bức xạ” đề nghị chỉnh sửa, bổ sung như sau: “Nhật ký tiến hành công việc bức xạ (trừ sử dụng thiết bị bức xạ chẩn đoán y tế)” vì tại các cơ sở sử dụng thiết bị này đã có sổ nhật ký cho mỗi ca chụp</w:t>
            </w:r>
            <w:r w:rsidRPr="00D3457F">
              <w:rPr>
                <w:rFonts w:ascii="Times New Roman" w:eastAsia="Times New Roman" w:hAnsi="Times New Roman" w:cs="Times New Roman"/>
                <w:bCs/>
                <w:color w:val="auto"/>
                <w:sz w:val="26"/>
                <w:szCs w:val="26"/>
                <w:lang w:val="en-US"/>
              </w:rPr>
              <w: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55BC09D"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9CFA2A2" w14:textId="617A8C0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Việc lập nhật ký tiến hành công việc bức xạ áp dụng đối với tất cả trưởng hợp sử dụng nguồn phóng xạ, thiết bị bức xạ.</w:t>
            </w:r>
          </w:p>
        </w:tc>
      </w:tr>
      <w:tr w:rsidR="00D634CC" w:rsidRPr="00D3457F" w14:paraId="5D0176D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E97A1B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A239DDC" w14:textId="4C628479"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27780F">
              <w:rPr>
                <w:rFonts w:ascii="Times New Roman" w:hAnsi="Times New Roman" w:cs="Times New Roman"/>
                <w:bCs/>
                <w:color w:val="auto"/>
                <w:sz w:val="26"/>
                <w:szCs w:val="26"/>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36BB320" w14:textId="65D901AF"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27780F">
              <w:rPr>
                <w:rFonts w:ascii="Times New Roman" w:eastAsia="Times New Roman" w:hAnsi="Times New Roman" w:cs="Times New Roman"/>
                <w:bCs/>
                <w:color w:val="auto"/>
                <w:sz w:val="26"/>
                <w:szCs w:val="26"/>
              </w:rPr>
              <w:t>Tại Điều 17: Đề nghị bổ sung nội dung: T</w:t>
            </w:r>
            <w:r>
              <w:rPr>
                <w:rFonts w:ascii="Times New Roman" w:eastAsia="Times New Roman" w:hAnsi="Times New Roman" w:cs="Times New Roman"/>
                <w:bCs/>
                <w:color w:val="auto"/>
                <w:sz w:val="26"/>
                <w:szCs w:val="26"/>
              </w:rPr>
              <w:t>ổ chức, cá nhân không thực hiện</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việc lưu giữ hồ sơ, tài liệu liên quan đến hoạt đ</w:t>
            </w:r>
            <w:r>
              <w:rPr>
                <w:rFonts w:ascii="Times New Roman" w:eastAsia="Times New Roman" w:hAnsi="Times New Roman" w:cs="Times New Roman"/>
                <w:bCs/>
                <w:color w:val="auto"/>
                <w:sz w:val="26"/>
                <w:szCs w:val="26"/>
              </w:rPr>
              <w:t>ộng diễn tập định kỳ ứng phó sự</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cố bức xạ, sự cố hạt nhân cấp cơ sở theo đúng qu</w:t>
            </w:r>
            <w:r>
              <w:rPr>
                <w:rFonts w:ascii="Times New Roman" w:eastAsia="Times New Roman" w:hAnsi="Times New Roman" w:cs="Times New Roman"/>
                <w:bCs/>
                <w:color w:val="auto"/>
                <w:sz w:val="26"/>
                <w:szCs w:val="26"/>
              </w:rPr>
              <w:t>y định. Việc lưu giữ hồ sơ, tài</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liệu là căn cứ quan trọng để cơ quan quản lý kiể</w:t>
            </w:r>
            <w:r>
              <w:rPr>
                <w:rFonts w:ascii="Times New Roman" w:eastAsia="Times New Roman" w:hAnsi="Times New Roman" w:cs="Times New Roman"/>
                <w:bCs/>
                <w:color w:val="auto"/>
                <w:sz w:val="26"/>
                <w:szCs w:val="26"/>
              </w:rPr>
              <w:t>m tra, đánh giá mức độ sẵn sàng</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ứng phó sự c</w:t>
            </w:r>
            <w:r>
              <w:rPr>
                <w:rFonts w:ascii="Times New Roman" w:eastAsia="Times New Roman" w:hAnsi="Times New Roman" w:cs="Times New Roman"/>
                <w:bCs/>
                <w:color w:val="auto"/>
                <w:sz w:val="26"/>
                <w:szCs w:val="26"/>
                <w:lang w:val="en-US"/>
              </w:rPr>
              <w:t>ố</w:t>
            </w:r>
            <w:r w:rsidRPr="0027780F">
              <w:rPr>
                <w:rFonts w:ascii="Times New Roman" w:eastAsia="Times New Roman" w:hAnsi="Times New Roman" w:cs="Times New Roman"/>
                <w:bCs/>
                <w:color w:val="auto"/>
                <w:sz w:val="26"/>
                <w:szCs w:val="26"/>
              </w:rPr>
              <w:t xml:space="preserve"> và trách nhiệm của tổ chức, cá nhân</w:t>
            </w:r>
            <w:r>
              <w:rPr>
                <w:rFonts w:ascii="Times New Roman" w:eastAsia="Times New Roman" w:hAnsi="Times New Roman" w:cs="Times New Roman"/>
                <w:bCs/>
                <w:color w:val="auto"/>
                <w:sz w:val="26"/>
                <w:szCs w:val="26"/>
              </w:rPr>
              <w:t xml:space="preserve"> trong công tác đảm bảo an toàn</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bức xạ và hạt nhân.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5C3A0ED"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247EB729" w14:textId="77777777" w:rsidTr="00D634CC">
        <w:trPr>
          <w:trHeight w:val="3968"/>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688058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B48FADD"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9CCBC9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Khoản 1 quy định mức phạt chung cho các hành vi "không tổ chức đào tạo", "Không tổ chức khám sức khỏe", "không bố trí người phụ trách". Trong thực tế, mức độ nghiêm trọng của các hành vi này có thể khác nhau. Đề nghị chỉnh sửa: Nên tách rõ ràng mức phạt cho từng hành vi. Ví dụ, hành vi không tổ chức khám sức khỏe định kỳ cho nhân viên có thể phạt ở mức thấp hơn so với hành vi không bố trí người phụ trách - một vị trí then chốt để đảm bảo an toàn cho cơ sở. </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1F49CFF8"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E6AB6B4" w14:textId="7E6F1742"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2 Điều 18 dự thảo.</w:t>
            </w:r>
          </w:p>
          <w:p w14:paraId="6EF001C9"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08817987"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6A1FED1B"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65D8266F"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3047534E"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3B53AF27"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p w14:paraId="14734084"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434D36F2"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C456402"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D1A5878"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6C0F93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Khoản 2 quy định phạt tiền đối với hành vi "bố trí người không có chứng chỉ nhân viên bức xạ". Khái niệm này có thể bao gồm cả trường hợp chứng chỉ đã hết hạn hoặc chứng chỉ không phù hợp với thực tế công việc. Đề nghị chỉnh sửa, bổ sung: "bố trí người không có chứng chỉ nhân viên bức xạ, chứng chỉ không phù hợp với công việc bức xạ, chứng chỉ đã hết hạn". </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49CF7FF"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424A18B" w14:textId="06DC3418"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3 Điều 18 dự thảo:</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 xml:space="preserve">bổ sung cụm từ “phù hợp”; </w:t>
            </w:r>
          </w:p>
          <w:p w14:paraId="6C563C1E"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Người có chứng chỉ đã hết hạn được quy định là không có chứng chỉ tại Điều 5, Dự thảo này.</w:t>
            </w:r>
          </w:p>
        </w:tc>
      </w:tr>
      <w:tr w:rsidR="00D634CC" w:rsidRPr="00D3457F" w14:paraId="0E8AF4FC"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441B90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8653170" w14:textId="562E004C" w:rsidR="00D634CC" w:rsidRPr="00D3457F" w:rsidRDefault="00560130" w:rsidP="00D634CC">
            <w:pPr>
              <w:spacing w:before="40" w:after="40" w:line="276" w:lineRule="auto"/>
              <w:jc w:val="both"/>
              <w:rPr>
                <w:rFonts w:ascii="Times New Roman" w:hAnsi="Times New Roman" w:cs="Times New Roman"/>
                <w:bCs/>
                <w:color w:val="auto"/>
                <w:sz w:val="26"/>
                <w:szCs w:val="26"/>
              </w:rPr>
            </w:pPr>
            <w:r w:rsidRPr="00837A21">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D26905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18 chỉ có hình thức phạt tiền, chưa có biện pháp khắc phục hậu quả. Đề nghị bổ sung biện pháp khắc phục: Ví dụ như: Buộc tổ chức, đào tạo, khám sức khỏe và cấp chứng chỉ cho nhân viên trong thời gian quy đinh đối với các vi phạm tại Khoản 1 và 2. Buộc tạm dừng công việc bức xạ cho đến khi tổ chức bố trí đủ nhân sự và đáp ứng các điều kiện về đào tạo, khám sức khỏe, nhằm đảm bảo an toàn tuyệt đối.</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193B9627" w14:textId="6C0F43EF"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B7C6713" w14:textId="3DCA696F"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Yêu cầu này không phải là biện pháp khắc phục hậu quả.</w:t>
            </w:r>
          </w:p>
        </w:tc>
      </w:tr>
      <w:tr w:rsidR="00D634CC" w:rsidRPr="00D3457F" w14:paraId="2A49E7D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A2AFA9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DDCC7A7" w14:textId="453E3C76"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9E4261D" w14:textId="728B8AB9"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a khoản 1 Điều 18. Đề nghị bổ sung nội dung đào tạo lại về an toàn bức xạ</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7759BF7"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Tiếp</w:t>
            </w:r>
            <w:r w:rsidRPr="00D3457F">
              <w:rPr>
                <w:rFonts w:ascii="Times New Roman" w:eastAsia="Times New Roman" w:hAnsi="Times New Roman" w:cs="Times New Roman"/>
                <w:b/>
                <w:color w:val="auto"/>
                <w:sz w:val="26"/>
                <w:szCs w:val="26"/>
              </w:rPr>
              <w:t xml:space="preserve"> thu</w:t>
            </w:r>
          </w:p>
          <w:p w14:paraId="3096F536" w14:textId="54932826"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rà soát, chỉnh sửa.</w:t>
            </w:r>
          </w:p>
        </w:tc>
      </w:tr>
      <w:tr w:rsidR="00D634CC" w:rsidRPr="00D3457F" w14:paraId="17DB86E8"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F21027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 xml:space="preserve">Điều 19. Vi phạm quy định về chế độ báo cáo khi tiến hành công việc bức xạ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068215D"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5D4C4FA"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19 cũng chỉ có hình thức phạt tiền, chưa có biện pháp khắc phục hậu quả. Đề nghị bổ sung biện pháp khắc phục:  Ví dụ như: Buộc nộp đầy đủ báo cáo trong thời hạn nhất đinh. Buộc đính chính thông tin đối với trường hợp báo cáo sai sự thật.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3AD3EB1" w14:textId="20AE22B5"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E957CA5" w14:textId="478CE801"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đúng nguyên tắc thiết lập biện pháp khắc phục hậu quả quy định tại khoản 5 Điều 4 Nghị định số 118/2021/NĐ-CP.</w:t>
            </w:r>
          </w:p>
        </w:tc>
      </w:tr>
      <w:tr w:rsidR="00D634CC" w:rsidRPr="00D3457F" w14:paraId="3A56FC39"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BD33843"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1225534"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D2B973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4 Điều 19 (trang 14), đề nghị sửa thành: “Phạt tiền từ 20.000.000 đồng đến 40.000.000 đồng đối với hành vi không báo cáo đầy đủ thông tin về thực trạng an toàn tiến hành công việc bức xạ của cơ sở hạt nhân tới cơ quan nhà nước có thẩm quyền theo quy định”.</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A3AB2CE" w14:textId="7CD0C721"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C53EA78" w14:textId="70743D56"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D634CC" w:rsidRPr="00D3457F" w14:paraId="6F9C53C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616EFA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8F47E16"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Quảng Ninh (CV số 1962/SKHCN-QLCN&amp;CĐS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695D01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19 “Phạt tiền từ 10.000.000 đồng đến 15.000.000 đồng đối với hành vi không gửi báo cáo định kỳ hằng năm”. Đề nghị bỏ mức phạt tiền này hoặc xử phạt theo khoản 1 Điều 10.</w:t>
            </w:r>
          </w:p>
          <w:p w14:paraId="7C5D8BE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 Sau khi có Nền tảng số về an toàn bức xạ, an toàn và an ninh hạt nhân, phát triển, ứng dụng năng lượng nguyên tử thì các đơn vị sẽ phải thường xuyên cập nhật dữ liệu lên trên nền tảng này, vậy việc báo cáo định kỳ hằng năm về thực trạng an toàn tiến hành công việc bức xạ của cơ sở hoạt động trong lĩnh vực năng lượng nguyên tử tới cơ quan nhà nước sẽ xử phạt theo Điều 10. Vi phạm quy định về quản lý dữ liệu trên Nền tảng số về an toàn bức xạ, an toàn hạt nhân và an ninh hạt nhân, phát triển, ứng dụng năng lượng nguyên tử.</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D7F9C19" w14:textId="3662124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BCCEC91" w14:textId="6B647912"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color w:val="auto"/>
                <w:sz w:val="26"/>
                <w:szCs w:val="26"/>
                <w:lang w:val="en-US"/>
              </w:rPr>
              <w:t>bổ sung cụm từ “</w:t>
            </w:r>
            <w:r w:rsidRPr="00D3457F">
              <w:rPr>
                <w:rFonts w:ascii="Times New Roman" w:eastAsia="Times New Roman" w:hAnsi="Times New Roman" w:cs="Times New Roman"/>
                <w:i/>
                <w:iCs/>
                <w:color w:val="auto"/>
                <w:sz w:val="26"/>
                <w:szCs w:val="26"/>
                <w:lang w:val="en-US"/>
              </w:rPr>
              <w:t>trừ hành vi quy định tại Điều 19 Nghị định này</w:t>
            </w:r>
            <w:r w:rsidRPr="00D3457F">
              <w:rPr>
                <w:rFonts w:ascii="Times New Roman" w:eastAsia="Times New Roman" w:hAnsi="Times New Roman" w:cs="Times New Roman"/>
                <w:color w:val="auto"/>
                <w:sz w:val="26"/>
                <w:szCs w:val="26"/>
                <w:lang w:val="en-US"/>
              </w:rPr>
              <w:t>” tại Điều 10 để tránh trùng lặp.</w:t>
            </w:r>
          </w:p>
        </w:tc>
      </w:tr>
      <w:tr w:rsidR="00D634CC" w:rsidRPr="00D3457F" w14:paraId="308F7598"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B4823E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9976BDA"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11176D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19. Vi phạm quy định về chế độ báo cáo khi tiến hành công việc bức xạ</w:t>
            </w:r>
          </w:p>
          <w:p w14:paraId="5608FEA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có quy định “Phạt …</w:t>
            </w:r>
            <w:r w:rsidRPr="00D3457F">
              <w:rPr>
                <w:rFonts w:ascii="Times New Roman" w:eastAsia="Times New Roman" w:hAnsi="Times New Roman" w:cs="Times New Roman"/>
                <w:bCs/>
                <w:color w:val="auto"/>
                <w:sz w:val="26"/>
                <w:szCs w:val="26"/>
              </w:rPr>
              <w:tab/>
              <w:t>trừ trường hợp vi phạm quy định tại điểm a, điểm b khoản 4 Điều này”.</w:t>
            </w:r>
          </w:p>
          <w:p w14:paraId="321D4F3D"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có quy định “Phạt tiền … trừ trường hợp vi phạm quy định tại điểm a, điểm b khoản 4 Điều này”.</w:t>
            </w:r>
          </w:p>
          <w:p w14:paraId="2975AE74"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Tuy nhiên, trong nội dung dự thảo, tại khoản 4 không có điểm a, điểm b như khoản 1, khoản 2 đã nêu. Đề nghị chỉnh sửa nội dung dự thảo cho phù hợp.</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15AAC29" w14:textId="08859FB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2B26312" w14:textId="094D6389"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Điều 19 của dự thảo.</w:t>
            </w:r>
          </w:p>
        </w:tc>
      </w:tr>
      <w:tr w:rsidR="00D634CC" w:rsidRPr="00D3457F" w14:paraId="17514C9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0EEC06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258B320" w14:textId="3290C6B4"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27780F">
              <w:rPr>
                <w:rFonts w:ascii="Times New Roman" w:hAnsi="Times New Roman" w:cs="Times New Roman"/>
                <w:bCs/>
                <w:color w:val="auto"/>
                <w:sz w:val="26"/>
                <w:szCs w:val="26"/>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FDC7578" w14:textId="6E4D4D90"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27780F">
              <w:rPr>
                <w:rFonts w:ascii="Times New Roman" w:eastAsia="Times New Roman" w:hAnsi="Times New Roman" w:cs="Times New Roman"/>
                <w:bCs/>
                <w:color w:val="auto"/>
                <w:sz w:val="26"/>
                <w:szCs w:val="26"/>
              </w:rPr>
              <w:t>Tại Điều 19: Chỉnh sửa điều khoản dẫn chiếu</w:t>
            </w:r>
            <w:r>
              <w:rPr>
                <w:rFonts w:ascii="Times New Roman" w:eastAsia="Times New Roman" w:hAnsi="Times New Roman" w:cs="Times New Roman"/>
                <w:bCs/>
                <w:color w:val="auto"/>
                <w:sz w:val="26"/>
                <w:szCs w:val="26"/>
              </w:rPr>
              <w:t xml:space="preserve"> không phù hợp đối với cụm</w:t>
            </w:r>
            <w:r>
              <w:rPr>
                <w:rFonts w:ascii="Times New Roman" w:eastAsia="Times New Roman" w:hAnsi="Times New Roman" w:cs="Times New Roman"/>
                <w:bCs/>
                <w:color w:val="auto"/>
                <w:sz w:val="26"/>
                <w:szCs w:val="26"/>
                <w:lang w:val="en-US"/>
              </w:rPr>
              <w:t xml:space="preserve"> t</w:t>
            </w:r>
            <w:r w:rsidRPr="0027780F">
              <w:rPr>
                <w:rFonts w:ascii="Times New Roman" w:eastAsia="Times New Roman" w:hAnsi="Times New Roman" w:cs="Times New Roman"/>
                <w:bCs/>
                <w:color w:val="auto"/>
                <w:sz w:val="26"/>
                <w:szCs w:val="26"/>
              </w:rPr>
              <w:t>ừ “tại điểm a, điểm b khoản 4 Điều này” tại</w:t>
            </w:r>
            <w:r>
              <w:rPr>
                <w:rFonts w:ascii="Times New Roman" w:eastAsia="Times New Roman" w:hAnsi="Times New Roman" w:cs="Times New Roman"/>
                <w:bCs/>
                <w:color w:val="auto"/>
                <w:sz w:val="26"/>
                <w:szCs w:val="26"/>
              </w:rPr>
              <w:t xml:space="preserve"> khoản 2 và bỏ bớt cụm từ “thực</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trạng” tại khoản 4.</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79341D4" w14:textId="670A907B"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 rà soát, chỉnh sửa tại Điều 19 dự thảo.</w:t>
            </w:r>
          </w:p>
        </w:tc>
      </w:tr>
      <w:tr w:rsidR="00D634CC" w:rsidRPr="00D3457F" w14:paraId="03C106C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582594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20. Vi phạm quy định về đóng gói, vận chuyển vật liệu phóng xạ, vận chuyển vật liệu phóng xạ quá cảnh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4A6E568"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Lào Cai (CV số 562/SKHCN-QLCN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1BBBBF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8 Điều 20 (trang 15) quy đinh “Buộc tìm kiếm, thu hồi vật liệu phóng xạ bị thất lạc, bị rơi vãi; buộc tẩy xạ khu vực bị nhiễm xạ để đạt quy chuẩn kỹ thuật quốc gia về môi trường đối với hành vi vi phạm quy định tại khoản 4 Điều này”, đề nghị chỉnh sửa lại vì khoản 4 Điều 20 quy định về hành vi “từ chối vận chuyển vật liệu phóng xạ”.</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4FA93A4"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A26F63B" w14:textId="78F044C0"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khoản 8 Điều 20.</w:t>
            </w:r>
          </w:p>
        </w:tc>
      </w:tr>
      <w:tr w:rsidR="00D634CC" w:rsidRPr="00D3457F" w14:paraId="249C5FB9"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90F08E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0D60308" w14:textId="44B90C94"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D3EED59" w14:textId="29B04C95"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2 Điều 20. Đề nghị bổ sung hành vi Không lập kế hoạch ứng phó sự cố bức xạ cấp cơ sở trong quá trình vận chuyển;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31C27F0"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622445F3" w14:textId="18F1418E"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Đã được quy định tại Điều 22 dự thảo.</w:t>
            </w:r>
          </w:p>
        </w:tc>
      </w:tr>
      <w:tr w:rsidR="00D634CC" w:rsidRPr="00D3457F" w14:paraId="50BEF86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F2EF0B8"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25. Vi phạm quy định về tháo dỡ, tẩy xạ cơ sở bức xạ khi chấm dứt hoạt động</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6D57B30"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6E3D10E"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Bổ sung khoản 2 Điều 25, nội dung cơ chế giám sát của cơ quan có thẩm quyền. </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10E5A31B" w14:textId="348A6C9E"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D7E027" w14:textId="3D75AE68"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 Yêu cầu này sẽ căn cứ vào từng trường hợp cụ thể và được thực hiện theo quy định của pháp luật về xử lý vi phạm hành chính.</w:t>
            </w:r>
          </w:p>
        </w:tc>
      </w:tr>
      <w:tr w:rsidR="00D634CC" w:rsidRPr="00D3457F" w14:paraId="5A89D4AD"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3877C3D" w14:textId="3F9DB8B3" w:rsidR="00D634CC" w:rsidRPr="00DA6C61"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Điều 27. </w:t>
            </w:r>
            <w:r w:rsidRPr="006272C5">
              <w:rPr>
                <w:rFonts w:ascii="Times New Roman" w:eastAsia="Times New Roman" w:hAnsi="Times New Roman" w:cs="Times New Roman"/>
                <w:bCs/>
                <w:color w:val="auto"/>
                <w:sz w:val="26"/>
                <w:szCs w:val="26"/>
              </w:rPr>
              <w:t>Vi phạm quy định về quan trắc phóng xạ</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FB5EF19" w14:textId="76CEE9ED"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27780F">
              <w:rPr>
                <w:rFonts w:ascii="Times New Roman" w:hAnsi="Times New Roman" w:cs="Times New Roman"/>
                <w:bCs/>
                <w:color w:val="auto"/>
                <w:sz w:val="26"/>
                <w:szCs w:val="26"/>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1A2821A" w14:textId="15CB89B3"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27780F">
              <w:rPr>
                <w:rFonts w:ascii="Times New Roman" w:eastAsia="Times New Roman" w:hAnsi="Times New Roman" w:cs="Times New Roman"/>
                <w:bCs/>
                <w:color w:val="auto"/>
                <w:sz w:val="26"/>
                <w:szCs w:val="26"/>
              </w:rPr>
              <w:t>Tại Điều 27: Chỉnh sửa cụm từ “quan trắc”</w:t>
            </w:r>
            <w:r>
              <w:rPr>
                <w:rFonts w:ascii="Times New Roman" w:eastAsia="Times New Roman" w:hAnsi="Times New Roman" w:cs="Times New Roman"/>
                <w:bCs/>
                <w:color w:val="auto"/>
                <w:sz w:val="26"/>
                <w:szCs w:val="26"/>
              </w:rPr>
              <w:t xml:space="preserve"> thành “quan trắc phóng xạ” tại</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điểm c, điểm d khoản 1 cho rõ nghĩa và thống n</w:t>
            </w:r>
            <w:r>
              <w:rPr>
                <w:rFonts w:ascii="Times New Roman" w:eastAsia="Times New Roman" w:hAnsi="Times New Roman" w:cs="Times New Roman"/>
                <w:bCs/>
                <w:color w:val="auto"/>
                <w:sz w:val="26"/>
                <w:szCs w:val="26"/>
              </w:rPr>
              <w:t>hất với việc sử dụng cụm từ này</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tại các điểm khác.</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265E833" w14:textId="6801623B"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 chỉnh sửa tại Điều 27.</w:t>
            </w:r>
          </w:p>
        </w:tc>
      </w:tr>
      <w:tr w:rsidR="00D634CC" w:rsidRPr="00D3457F" w14:paraId="045E711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EFB896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33. Vi phạm quy định về giấy phép đối với nhà máy điện hạt nhân, tổ máy điện hạt nhân, lò phản ứng hạt nhân nghiên cứu</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2D2F948"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2B1EFD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Một số hành vi có mức phạt rất nặng (ví dụ Khoản 4 Điều 33 Phạt tiền từ 1.800.000.000 đồng đến 2.000.000.000 đồng đối với tổ chức có hành vi vận hành thử tổ máy điện hạt nhân, vận hành nhà máy điện hạt nhân mà không có giấy phép trong trường hợp hành vi vi phạm chưa đến mức truy cứu trách nhiệm hình sự) nhưng lại chưa quy định rõ cơ chế phân biệt giữa lỗi hành chính và tội phạm hình sự. Đề nghị bổ sung điều khoản dẫn chiếu sang Bộ luật Hình sự để tránh chồng chéo.</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CEF7067" w14:textId="66B0B0C8"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F4BA750" w14:textId="44A1C42B"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Nghị định này chỉ quy định những hành vi vi phạm hành chính chưa đến mức độ truy cứu trách nhiệm hình sự. Việc đưa ra các khoản dẫn chiếu sang Bộ luật Hình sự là không phù hợp. Những hành vi cấu thành yếu tố hình sự sẽ được quy định tại Bộ luật Hình sự. Mức phạt tiền được đưa ra nằm trong khung quy định cho lĩnh vực năng lượng nguyên tử tại Luật Xử lý vi phạm hành chính (tối đa 2 tỷ đồng).</w:t>
            </w:r>
          </w:p>
        </w:tc>
      </w:tr>
      <w:tr w:rsidR="00D634CC" w:rsidRPr="00D3457F" w14:paraId="120068C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8172834" w14:textId="045AED43" w:rsidR="00D634CC" w:rsidRPr="00DA6C61"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Điều 38. </w:t>
            </w:r>
            <w:r w:rsidRPr="006272C5">
              <w:rPr>
                <w:rFonts w:ascii="Times New Roman" w:eastAsia="Times New Roman" w:hAnsi="Times New Roman" w:cs="Times New Roman"/>
                <w:bCs/>
                <w:color w:val="auto"/>
                <w:sz w:val="26"/>
                <w:szCs w:val="26"/>
                <w:lang w:val="en-US"/>
              </w:rPr>
              <w:t>Vi phạm quy định về vận hành thử, vận hành nhà máy điện hạt nhân, lò phản ứng hạt nhân nghiên cứu</w:t>
            </w:r>
            <w:r>
              <w:rPr>
                <w:rFonts w:ascii="Times New Roman" w:eastAsia="Times New Roman" w:hAnsi="Times New Roman" w:cs="Times New Roman"/>
                <w:bCs/>
                <w:color w:val="auto"/>
                <w:sz w:val="26"/>
                <w:szCs w:val="26"/>
                <w:lang w:val="en-US"/>
              </w:rPr>
              <w:t xml:space="preserve"> </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B6E34AC" w14:textId="311E9260"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27780F">
              <w:rPr>
                <w:rFonts w:ascii="Times New Roman" w:hAnsi="Times New Roman" w:cs="Times New Roman"/>
                <w:bCs/>
                <w:color w:val="auto"/>
                <w:sz w:val="26"/>
                <w:szCs w:val="26"/>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DE785E6" w14:textId="25035564"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27780F">
              <w:rPr>
                <w:rFonts w:ascii="Times New Roman" w:eastAsia="Times New Roman" w:hAnsi="Times New Roman" w:cs="Times New Roman"/>
                <w:bCs/>
                <w:color w:val="auto"/>
                <w:sz w:val="26"/>
                <w:szCs w:val="26"/>
              </w:rPr>
              <w:t>Tại Điều 38: Chỉnh sửa lại thứ tự các khoản bị trùng (khoản 4) cho phù hợp.</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608931D" w14:textId="39E97E9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Tiếp thu, chỉnh sửa tại Điều 38 dự thảo. </w:t>
            </w:r>
          </w:p>
        </w:tc>
      </w:tr>
      <w:tr w:rsidR="00D634CC" w:rsidRPr="00D3457F" w14:paraId="1BE69A2A"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672AABC" w14:textId="1F4032D7" w:rsidR="00D634CC"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47. </w:t>
            </w:r>
            <w:r w:rsidRPr="009E1EA3">
              <w:rPr>
                <w:rFonts w:ascii="Times New Roman" w:eastAsia="Times New Roman" w:hAnsi="Times New Roman" w:cs="Times New Roman"/>
                <w:bCs/>
                <w:color w:val="auto"/>
                <w:sz w:val="26"/>
                <w:szCs w:val="26"/>
                <w:lang w:val="en-US"/>
              </w:rPr>
              <w:t>Các vi phạm khác trong hoạt động dịch vụ hỗ trợ ứng dụng năng lượng nguyên tử</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80CA9CA" w14:textId="00932ED1" w:rsidR="00D634CC" w:rsidRPr="0027780F" w:rsidRDefault="00D634CC" w:rsidP="00D634CC">
            <w:pPr>
              <w:spacing w:before="40" w:after="40" w:line="276" w:lineRule="auto"/>
              <w:jc w:val="both"/>
              <w:rPr>
                <w:rFonts w:ascii="Times New Roman" w:hAnsi="Times New Roman" w:cs="Times New Roman"/>
                <w:bCs/>
                <w:color w:val="auto"/>
                <w:sz w:val="26"/>
                <w:szCs w:val="26"/>
              </w:rPr>
            </w:pPr>
            <w:r w:rsidRPr="0027780F">
              <w:rPr>
                <w:rFonts w:ascii="Times New Roman" w:hAnsi="Times New Roman" w:cs="Times New Roman"/>
                <w:bCs/>
                <w:color w:val="auto"/>
                <w:sz w:val="26"/>
                <w:szCs w:val="26"/>
              </w:rPr>
              <w:t>Ủy ban nhân dân tỉnh Tây Ninh (CV số 4949/UBND-NC ngày 22/9/2025)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8DA8CC4" w14:textId="71CF9718" w:rsidR="00D634CC" w:rsidRPr="0027780F" w:rsidRDefault="00D634CC" w:rsidP="00D634CC">
            <w:pPr>
              <w:spacing w:before="40" w:after="40" w:line="276" w:lineRule="auto"/>
              <w:jc w:val="both"/>
              <w:rPr>
                <w:rFonts w:ascii="Times New Roman" w:eastAsia="Times New Roman" w:hAnsi="Times New Roman" w:cs="Times New Roman"/>
                <w:bCs/>
                <w:color w:val="auto"/>
                <w:sz w:val="26"/>
                <w:szCs w:val="26"/>
              </w:rPr>
            </w:pPr>
            <w:r w:rsidRPr="0027780F">
              <w:rPr>
                <w:rFonts w:ascii="Times New Roman" w:eastAsia="Times New Roman" w:hAnsi="Times New Roman" w:cs="Times New Roman"/>
                <w:bCs/>
                <w:color w:val="auto"/>
                <w:sz w:val="26"/>
                <w:szCs w:val="26"/>
              </w:rPr>
              <w:t xml:space="preserve">Tại Điều 47: Chỉnh sửa điều khoản dẫn </w:t>
            </w:r>
            <w:r>
              <w:rPr>
                <w:rFonts w:ascii="Times New Roman" w:eastAsia="Times New Roman" w:hAnsi="Times New Roman" w:cs="Times New Roman"/>
                <w:bCs/>
                <w:color w:val="auto"/>
                <w:sz w:val="26"/>
                <w:szCs w:val="26"/>
              </w:rPr>
              <w:t>chiếu không phù hợp đối với cụm</w:t>
            </w:r>
            <w:r>
              <w:rPr>
                <w:rFonts w:ascii="Times New Roman" w:eastAsia="Times New Roman" w:hAnsi="Times New Roman" w:cs="Times New Roman"/>
                <w:bCs/>
                <w:color w:val="auto"/>
                <w:sz w:val="26"/>
                <w:szCs w:val="26"/>
                <w:lang w:val="en-US"/>
              </w:rPr>
              <w:t xml:space="preserve"> </w:t>
            </w:r>
            <w:r w:rsidRPr="0027780F">
              <w:rPr>
                <w:rFonts w:ascii="Times New Roman" w:eastAsia="Times New Roman" w:hAnsi="Times New Roman" w:cs="Times New Roman"/>
                <w:bCs/>
                <w:color w:val="auto"/>
                <w:sz w:val="26"/>
                <w:szCs w:val="26"/>
              </w:rPr>
              <w:t>từ “điểm c khoản 1” tại điểm a khoản 3 và khoản 4.</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35701A2" w14:textId="3E0D10C6"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Tiếp thu, rà soát, chỉnh sửa tại Điều 47 dự thảo.</w:t>
            </w:r>
          </w:p>
        </w:tc>
      </w:tr>
      <w:tr w:rsidR="00D634CC" w:rsidRPr="00D3457F" w14:paraId="751FD41B"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70FCBC2"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50. Vi phạm liên quan đến hoạt động thanh tra, kiểm tra và thanh sát hạt nhân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408B428"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Lâm Đồng (CV số 911/SKHCN-CN&amp;ĐMST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CF444D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Nên bổ sung, làm rõ khái niệm về cụm từ “không đúng sự thật”  vì đây là căn cứ để xác định xử phạt (cụ thể: tại khoản 3, Điều 50. Vi phạm liên quan đến hoạt động thanh tra, kiểm tra và thanh sát hạt nhân có quy định nội dung xử phạt liên quan đến “hành vi cung cấp hồ sơ, tài liệu, thông tin về nguồn phóng xạ, thiết bị bức xạ, vật liệu hạt nhân, thiết bị hạt nhân hoặc thông tin khác về an toàn bức xạ, hạt nhân không đúng sự thật”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0B711F04" w14:textId="237AE32B"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201AB91" w14:textId="3C699B6C"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Không đúng sự thật là sự khác biệt về thông tin tài liệu mà cơ sơ cung cấp so với thực tế, thực trạng, tình trạng của </w:t>
            </w:r>
            <w:r w:rsidRPr="00D3457F">
              <w:rPr>
                <w:rFonts w:ascii="Times New Roman" w:eastAsia="Times New Roman" w:hAnsi="Times New Roman" w:cs="Times New Roman"/>
                <w:bCs/>
                <w:color w:val="auto"/>
                <w:sz w:val="26"/>
                <w:szCs w:val="26"/>
              </w:rPr>
              <w:t xml:space="preserve">nguồn phóng xạ, thiết bị bức xạ, vật liệu hạt nhân, thiết bị hạt nhân hoặc thông tin khác về an toàn bức xạ, hạt nhân </w:t>
            </w:r>
            <w:r w:rsidRPr="00D3457F">
              <w:rPr>
                <w:rFonts w:ascii="Times New Roman" w:eastAsia="Times New Roman" w:hAnsi="Times New Roman" w:cs="Times New Roman"/>
                <w:bCs/>
                <w:color w:val="auto"/>
                <w:sz w:val="26"/>
                <w:szCs w:val="26"/>
                <w:lang w:val="en-US"/>
              </w:rPr>
              <w:t xml:space="preserve">có liên quan </w:t>
            </w:r>
            <w:r w:rsidRPr="00D3457F">
              <w:rPr>
                <w:rFonts w:ascii="Times New Roman" w:eastAsia="Times New Roman" w:hAnsi="Times New Roman" w:cs="Times New Roman"/>
                <w:color w:val="auto"/>
                <w:sz w:val="26"/>
                <w:szCs w:val="26"/>
                <w:lang w:val="en-US"/>
              </w:rPr>
              <w:t>tới cơ quan có thẩm quyền, đoàn thanh tra.</w:t>
            </w:r>
          </w:p>
        </w:tc>
      </w:tr>
      <w:tr w:rsidR="00D634CC" w:rsidRPr="00D3457F" w14:paraId="5B286436"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10F9F97D"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0E4E8C1" w14:textId="0B5838B8"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Hà Nội (CV số 3540/SKHCN-TĐC&amp;ATBX ngày 09/9/2025)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48C224BB" w14:textId="338D5CBA"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c khoản 2 Điều 50. Đề nghị chỉnh sửa thành “Không thực hiện hoặc thực hiện không đầy đủ, không đúng thời hạn các yêu cầu, kiến nghị nêu tại biên bản thanh tra, kiểm tra của Đoàn thanh tra, kiểm tra; kết luận thanh tra, kiểm tra và quyết định xử phạt vi phạm hành chính của người có thẩm quyền”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78CDA5E"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5B07F3FF" w14:textId="5C73B14F"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rPr>
            </w:pPr>
            <w:r w:rsidRPr="00D3457F">
              <w:rPr>
                <w:rFonts w:ascii="Times New Roman" w:eastAsia="Times New Roman" w:hAnsi="Times New Roman" w:cs="Times New Roman"/>
                <w:color w:val="auto"/>
                <w:sz w:val="26"/>
                <w:szCs w:val="26"/>
                <w:lang w:val="en-US"/>
              </w:rPr>
              <w:t>Việc</w:t>
            </w:r>
            <w:r w:rsidRPr="00D3457F">
              <w:rPr>
                <w:rFonts w:ascii="Times New Roman" w:eastAsia="Times New Roman" w:hAnsi="Times New Roman" w:cs="Times New Roman"/>
                <w:color w:val="auto"/>
                <w:sz w:val="26"/>
                <w:szCs w:val="26"/>
              </w:rPr>
              <w:t xml:space="preserve"> thực hiện nội dung của </w:t>
            </w:r>
            <w:r w:rsidRPr="00D3457F">
              <w:rPr>
                <w:rFonts w:ascii="Times New Roman" w:eastAsia="Times New Roman" w:hAnsi="Times New Roman" w:cs="Times New Roman"/>
                <w:color w:val="auto"/>
                <w:sz w:val="26"/>
                <w:szCs w:val="26"/>
                <w:lang w:val="en-US"/>
              </w:rPr>
              <w:t>Kết</w:t>
            </w:r>
            <w:r w:rsidRPr="00D3457F">
              <w:rPr>
                <w:rFonts w:ascii="Times New Roman" w:eastAsia="Times New Roman" w:hAnsi="Times New Roman" w:cs="Times New Roman"/>
                <w:color w:val="auto"/>
                <w:sz w:val="26"/>
                <w:szCs w:val="26"/>
              </w:rPr>
              <w:t xml:space="preserve"> luận thanh tra là bắt buộc đối với cơ sở theo quy định của pháp luật về thanh tra. Biên bản thanh tra không phải là văn bản có giá trị pháp lý, cơ sở phải thực hiện.</w:t>
            </w:r>
          </w:p>
        </w:tc>
      </w:tr>
      <w:tr w:rsidR="00D634CC" w:rsidRPr="00D3457F" w14:paraId="2ECA33E7"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0A2418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BB78FC3" w14:textId="1891406E" w:rsidR="00D634CC" w:rsidRPr="00560130" w:rsidRDefault="00D634CC" w:rsidP="00D634CC">
            <w:pPr>
              <w:spacing w:before="40" w:after="40" w:line="276" w:lineRule="auto"/>
              <w:jc w:val="both"/>
              <w:rPr>
                <w:rFonts w:ascii="Times New Roman" w:hAnsi="Times New Roman" w:cs="Times New Roman"/>
                <w:bCs/>
                <w:color w:val="auto"/>
                <w:sz w:val="26"/>
                <w:szCs w:val="26"/>
                <w:lang w:val="en-US"/>
              </w:rPr>
            </w:pPr>
            <w:r w:rsidRPr="00837A21">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C12F187" w14:textId="5A20C0CE"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837A21">
              <w:rPr>
                <w:rFonts w:ascii="Times New Roman" w:eastAsia="Times New Roman" w:hAnsi="Times New Roman" w:cs="Times New Roman"/>
                <w:bCs/>
                <w:color w:val="auto"/>
                <w:sz w:val="26"/>
                <w:szCs w:val="26"/>
              </w:rPr>
              <w:t xml:space="preserve">Tại điểm c khoản 2 Điều 50 đề nghị chỉnh </w:t>
            </w:r>
            <w:r>
              <w:rPr>
                <w:rFonts w:ascii="Times New Roman" w:eastAsia="Times New Roman" w:hAnsi="Times New Roman" w:cs="Times New Roman"/>
                <w:bCs/>
                <w:color w:val="auto"/>
                <w:sz w:val="26"/>
                <w:szCs w:val="26"/>
              </w:rPr>
              <w:t>sửa thành “Không thực hiện hoặc</w:t>
            </w:r>
            <w:r>
              <w:rPr>
                <w:rFonts w:ascii="Times New Roman" w:eastAsia="Times New Roman" w:hAnsi="Times New Roman" w:cs="Times New Roman"/>
                <w:bCs/>
                <w:color w:val="auto"/>
                <w:sz w:val="26"/>
                <w:szCs w:val="26"/>
                <w:lang w:val="en-US"/>
              </w:rPr>
              <w:t xml:space="preserve"> </w:t>
            </w:r>
            <w:r w:rsidRPr="00837A21">
              <w:rPr>
                <w:rFonts w:ascii="Times New Roman" w:eastAsia="Times New Roman" w:hAnsi="Times New Roman" w:cs="Times New Roman"/>
                <w:bCs/>
                <w:color w:val="auto"/>
                <w:sz w:val="26"/>
                <w:szCs w:val="26"/>
              </w:rPr>
              <w:t xml:space="preserve">thực hiện không đầy đủ, không đúng thời hạn các </w:t>
            </w:r>
            <w:r>
              <w:rPr>
                <w:rFonts w:ascii="Times New Roman" w:eastAsia="Times New Roman" w:hAnsi="Times New Roman" w:cs="Times New Roman"/>
                <w:bCs/>
                <w:color w:val="auto"/>
                <w:sz w:val="26"/>
                <w:szCs w:val="26"/>
              </w:rPr>
              <w:t>yêu cầu, kiến nghị nêu tại biên</w:t>
            </w:r>
            <w:r>
              <w:rPr>
                <w:rFonts w:ascii="Times New Roman" w:eastAsia="Times New Roman" w:hAnsi="Times New Roman" w:cs="Times New Roman"/>
                <w:bCs/>
                <w:color w:val="auto"/>
                <w:sz w:val="26"/>
                <w:szCs w:val="26"/>
                <w:lang w:val="en-US"/>
              </w:rPr>
              <w:t xml:space="preserve"> </w:t>
            </w:r>
            <w:r w:rsidRPr="00837A21">
              <w:rPr>
                <w:rFonts w:ascii="Times New Roman" w:eastAsia="Times New Roman" w:hAnsi="Times New Roman" w:cs="Times New Roman"/>
                <w:bCs/>
                <w:color w:val="auto"/>
                <w:sz w:val="26"/>
                <w:szCs w:val="26"/>
              </w:rPr>
              <w:t>bản thanh tra, kiểm tra của Đoàn thanh tra, kiểm tr</w:t>
            </w:r>
            <w:r>
              <w:rPr>
                <w:rFonts w:ascii="Times New Roman" w:eastAsia="Times New Roman" w:hAnsi="Times New Roman" w:cs="Times New Roman"/>
                <w:bCs/>
                <w:color w:val="auto"/>
                <w:sz w:val="26"/>
                <w:szCs w:val="26"/>
              </w:rPr>
              <w:t>a; kết luận thanh tra, kiểm tra</w:t>
            </w:r>
            <w:r>
              <w:rPr>
                <w:rFonts w:ascii="Times New Roman" w:eastAsia="Times New Roman" w:hAnsi="Times New Roman" w:cs="Times New Roman"/>
                <w:bCs/>
                <w:color w:val="auto"/>
                <w:sz w:val="26"/>
                <w:szCs w:val="26"/>
                <w:lang w:val="en-US"/>
              </w:rPr>
              <w:t xml:space="preserve"> </w:t>
            </w:r>
            <w:r w:rsidRPr="00837A21">
              <w:rPr>
                <w:rFonts w:ascii="Times New Roman" w:eastAsia="Times New Roman" w:hAnsi="Times New Roman" w:cs="Times New Roman"/>
                <w:bCs/>
                <w:color w:val="auto"/>
                <w:sz w:val="26"/>
                <w:szCs w:val="26"/>
              </w:rPr>
              <w:t>và quyết định xử phạt vi phạm hành chính của người có thẩm quyền”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368B9671"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Giải</w:t>
            </w:r>
            <w:r w:rsidRPr="00D3457F">
              <w:rPr>
                <w:rFonts w:ascii="Times New Roman" w:eastAsia="Times New Roman" w:hAnsi="Times New Roman" w:cs="Times New Roman"/>
                <w:b/>
                <w:color w:val="auto"/>
                <w:sz w:val="26"/>
                <w:szCs w:val="26"/>
              </w:rPr>
              <w:t xml:space="preserve"> trình:</w:t>
            </w:r>
          </w:p>
          <w:p w14:paraId="1DC878AD" w14:textId="00BB66F9"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Việc</w:t>
            </w:r>
            <w:r w:rsidRPr="00D3457F">
              <w:rPr>
                <w:rFonts w:ascii="Times New Roman" w:eastAsia="Times New Roman" w:hAnsi="Times New Roman" w:cs="Times New Roman"/>
                <w:color w:val="auto"/>
                <w:sz w:val="26"/>
                <w:szCs w:val="26"/>
              </w:rPr>
              <w:t xml:space="preserve"> thực hiện nội dung của </w:t>
            </w:r>
            <w:r w:rsidRPr="00D3457F">
              <w:rPr>
                <w:rFonts w:ascii="Times New Roman" w:eastAsia="Times New Roman" w:hAnsi="Times New Roman" w:cs="Times New Roman"/>
                <w:color w:val="auto"/>
                <w:sz w:val="26"/>
                <w:szCs w:val="26"/>
                <w:lang w:val="en-US"/>
              </w:rPr>
              <w:t>Kết</w:t>
            </w:r>
            <w:r w:rsidRPr="00D3457F">
              <w:rPr>
                <w:rFonts w:ascii="Times New Roman" w:eastAsia="Times New Roman" w:hAnsi="Times New Roman" w:cs="Times New Roman"/>
                <w:color w:val="auto"/>
                <w:sz w:val="26"/>
                <w:szCs w:val="26"/>
              </w:rPr>
              <w:t xml:space="preserve"> luận thanh tra là bắt buộc đối với cơ sở theo quy định của pháp luật về thanh tra. Biên bản thanh tra không phải là văn bản có giá trị pháp lý, cơ sở phải thực hiện.</w:t>
            </w:r>
          </w:p>
        </w:tc>
      </w:tr>
      <w:tr w:rsidR="00D634CC" w:rsidRPr="00D3457F" w14:paraId="245216B7"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119085E"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52. Thẩm quyền của Thủ trưởng cơ quan quản lý nhà nước trong lĩnh vực năng lượng nguyên tử</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862E208"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Lạng Sơn (CV số 2660 ngày 28/8/2025)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486054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điểm b,  khoản 1, Điều 52 đề nghị cơ quan soạn thảo cân nhắc điều chỉnh diễn đạt thành “Phạt tiền đến 80% mức tiền phạt tối đa trong lĩnh vực năng lượng nguyên tử theo Điều 24 Luật Xử lý vi phạm hành chính” để đảm bảo tính ổn định lâu dài phòng trường hợp Luật XLVPHC chỉnh sửa mức phạt tối đa trong tương lai.</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EF44819" w14:textId="3A7C5DEB"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48458DE" w14:textId="1521061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Dự thảo đã dẫn chiếu thống nhất các quy định tới Luật Xử lý vi phạm hành chính; đưa ra mức tiền phạt cụ thể mà các chức danh có thẩm quyền xử phạt trên cơ sở số tiền xử phạt được quy định tại Nghị định 189/2025/NĐ-CP với mức tiền tối đa của lĩnh vực năng lượng nguyên tử theo Luật Xử lý vi phạm hành chính bảo đảm thuận lợi trong quá trình thi hành, áp dụng.</w:t>
            </w:r>
          </w:p>
        </w:tc>
      </w:tr>
      <w:tr w:rsidR="00D634CC" w:rsidRPr="00D3457F" w14:paraId="4CD0E9CD"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C3E2AB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53. Thẩm quyền xử phạt của Chủ tịch Ủy ban nhân dân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77F8BBB0"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1C4544A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bỏ khoản 1 Điều 53, xem lại khoản 3 Điều 58. Lý do theo quy định tại Điều 3 Thông tư 10/2025/TT-BKHCN ngày 27/6/2025 Hướng dẫn chức năng, nhiệm vụ, quyền hạn của cơ quan chuyên môn thuộc ủy ban nhân dân cấp tỉnh, cấp xã về các lĩnh vực thuộc phạm vi quản lý nhà nước của bộ khoa học và công nghệ: “Phòng Văn hóa - Xã hội là cơ quan chuyên môn thuộc Ủy ban nhân dân cấp xã, thực hiện chức năng tham mưu,</w:t>
            </w:r>
          </w:p>
          <w:p w14:paraId="28677BE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giúp Ủy ban nhân dân cấp xã quản lý nhà nước về một số lĩnh vực, trong đó có: hoạt động nghiên cứu khoa học, ứng dụng, phát triển công nghệ, đổi mới sáng tạo, khởi nghiệp sáng tạo; phát triển tiềm lực khoa học và công nghệ; tiêu chuẩn, đo lường, chất lượng; sở hữu trí tuệ; bưu chính; ứng dụng công nghệ thông tin; giao dịch điện tử; chính quyền số; kinh tế số, xã hội số và chuyển đổi</w:t>
            </w:r>
          </w:p>
          <w:p w14:paraId="250A3B52"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số; hạ tầng thông tin theo quy định của pháp luật”. Theo đó Chủ tịch Ủy ban nhân dân xã, phường, đặc khu (sau đây gọi chung là cấp xã) không có thẩm quyền quản lý, xử phạt trong lĩnh vực năng lượng nguyên tử.</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CB3EB57" w14:textId="502BD87C"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149274CF" w14:textId="5E542247"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Chủ tịch UBND cấp xã có các thẩm quyền sau: phạt cảnh cáo, phạt tiền đến 50% mức phạt tối đa của lĩnh vực tương ứng, tịch thu tang vật, phương tiện vi phạm hành chính và áp dụng các biện pháp khắc phục hậu quả theo quy định tại Nghị định số 189/2025/NĐ-CP. </w:t>
            </w:r>
          </w:p>
          <w:p w14:paraId="5197EFA2"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p>
        </w:tc>
      </w:tr>
      <w:tr w:rsidR="00D634CC" w:rsidRPr="00D3457F" w14:paraId="310F15EC"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1FB8AD1" w14:textId="4A941DB3"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r w:rsidRPr="002448F5">
              <w:rPr>
                <w:rFonts w:ascii="Times New Roman" w:eastAsia="Times New Roman" w:hAnsi="Times New Roman" w:cs="Times New Roman"/>
                <w:bCs/>
                <w:color w:val="auto"/>
                <w:sz w:val="26"/>
                <w:szCs w:val="26"/>
              </w:rPr>
              <w:lastRenderedPageBreak/>
              <w:t xml:space="preserve">Điều 54. </w:t>
            </w:r>
            <w:r w:rsidR="002448F5" w:rsidRPr="002448F5">
              <w:rPr>
                <w:rFonts w:ascii="Times New Roman" w:eastAsia="Times New Roman" w:hAnsi="Times New Roman" w:cs="Times New Roman"/>
                <w:bCs/>
                <w:color w:val="auto"/>
                <w:sz w:val="26"/>
                <w:szCs w:val="26"/>
              </w:rPr>
              <w:t>Thẩm quyển xử phạt của Công an nhân dân</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A093E08" w14:textId="4D99D5C0" w:rsidR="00D634CC" w:rsidRPr="002448F5" w:rsidRDefault="002448F5" w:rsidP="00D634CC">
            <w:pPr>
              <w:spacing w:before="40" w:after="40" w:line="276" w:lineRule="auto"/>
              <w:jc w:val="both"/>
              <w:rPr>
                <w:rFonts w:ascii="Times New Roman" w:eastAsia="Times New Roman" w:hAnsi="Times New Roman" w:cs="Times New Roman"/>
                <w:bCs/>
                <w:color w:val="auto"/>
                <w:sz w:val="26"/>
                <w:szCs w:val="26"/>
              </w:rPr>
            </w:pPr>
            <w:r w:rsidRPr="002448F5">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F9D8508" w14:textId="487EF80A"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r w:rsidRPr="002448F5">
              <w:rPr>
                <w:rFonts w:ascii="Times New Roman" w:eastAsia="Times New Roman" w:hAnsi="Times New Roman" w:cs="Times New Roman"/>
                <w:bCs/>
                <w:color w:val="auto"/>
                <w:sz w:val="26"/>
                <w:szCs w:val="26"/>
              </w:rPr>
              <w:t>- Khoản 5 Điều 54: thông tin, tên các đơn vị trực thuộc Bộ Công an, Công an</w:t>
            </w:r>
            <w:r w:rsidRPr="002448F5">
              <w:rPr>
                <w:rFonts w:ascii="Times New Roman" w:eastAsia="Times New Roman" w:hAnsi="Times New Roman" w:cs="Times New Roman"/>
                <w:bCs/>
                <w:color w:val="auto"/>
                <w:sz w:val="26"/>
                <w:szCs w:val="26"/>
                <w:lang w:val="en-US"/>
              </w:rPr>
              <w:t xml:space="preserve"> </w:t>
            </w:r>
            <w:r w:rsidRPr="002448F5">
              <w:rPr>
                <w:rFonts w:ascii="Times New Roman" w:eastAsia="Times New Roman" w:hAnsi="Times New Roman" w:cs="Times New Roman"/>
                <w:bCs/>
                <w:color w:val="auto"/>
                <w:sz w:val="26"/>
                <w:szCs w:val="26"/>
              </w:rPr>
              <w:t>các tỉnh cần phải ghi đầy đủ, cụ thể: Trưởng phòng Chống phản động; Trưởng phòng</w:t>
            </w:r>
            <w:r w:rsidRPr="002448F5">
              <w:rPr>
                <w:rFonts w:ascii="Times New Roman" w:eastAsia="Times New Roman" w:hAnsi="Times New Roman" w:cs="Times New Roman"/>
                <w:bCs/>
                <w:color w:val="auto"/>
                <w:sz w:val="26"/>
                <w:szCs w:val="26"/>
                <w:lang w:val="en-US"/>
              </w:rPr>
              <w:t xml:space="preserve"> </w:t>
            </w:r>
            <w:r w:rsidRPr="002448F5">
              <w:rPr>
                <w:rFonts w:ascii="Times New Roman" w:eastAsia="Times New Roman" w:hAnsi="Times New Roman" w:cs="Times New Roman"/>
                <w:bCs/>
                <w:color w:val="auto"/>
                <w:sz w:val="26"/>
                <w:szCs w:val="26"/>
              </w:rPr>
              <w:t>Chống khủng bố; Trưởng phòng An ninh khoa học, công nghệ và tài nguyên, môi</w:t>
            </w:r>
            <w:r w:rsidRPr="002448F5">
              <w:rPr>
                <w:rFonts w:ascii="Times New Roman" w:eastAsia="Times New Roman" w:hAnsi="Times New Roman" w:cs="Times New Roman"/>
                <w:bCs/>
                <w:color w:val="auto"/>
                <w:sz w:val="26"/>
                <w:szCs w:val="26"/>
                <w:lang w:val="en-US"/>
              </w:rPr>
              <w:t xml:space="preserve"> </w:t>
            </w:r>
            <w:r w:rsidRPr="002448F5">
              <w:rPr>
                <w:rFonts w:ascii="Times New Roman" w:eastAsia="Times New Roman" w:hAnsi="Times New Roman" w:cs="Times New Roman"/>
                <w:bCs/>
                <w:color w:val="auto"/>
                <w:sz w:val="26"/>
                <w:szCs w:val="26"/>
              </w:rPr>
              <w:t>trường… phải ghi rõ thuộc Cục nghiệp vụ nào.</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D618673" w14:textId="77777777" w:rsidR="00D634CC" w:rsidRPr="002448F5"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2448F5">
              <w:rPr>
                <w:rFonts w:ascii="Times New Roman" w:eastAsia="Times New Roman" w:hAnsi="Times New Roman" w:cs="Times New Roman"/>
                <w:b/>
                <w:color w:val="auto"/>
                <w:sz w:val="26"/>
                <w:szCs w:val="26"/>
                <w:lang w:val="en-US"/>
              </w:rPr>
              <w:t xml:space="preserve">Giải trình: </w:t>
            </w:r>
          </w:p>
          <w:p w14:paraId="090572BB" w14:textId="12D2F59B"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r w:rsidRPr="002448F5">
              <w:rPr>
                <w:rFonts w:ascii="Times New Roman" w:eastAsia="Times New Roman" w:hAnsi="Times New Roman" w:cs="Times New Roman"/>
                <w:bCs/>
                <w:color w:val="auto"/>
                <w:sz w:val="26"/>
                <w:szCs w:val="26"/>
              </w:rPr>
              <w:t>Căn cứ Luật Xử lý vi phạm hành chính và Nghị định số 189/2025/NĐ-CP.</w:t>
            </w:r>
          </w:p>
        </w:tc>
      </w:tr>
      <w:tr w:rsidR="00D634CC" w:rsidRPr="00D3457F" w14:paraId="46AA9C15"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1AA80FD" w14:textId="77777777"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5233717" w14:textId="77777777"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3052447" w14:textId="244DD6F7" w:rsidR="00D634CC" w:rsidRPr="002448F5" w:rsidRDefault="00D634CC" w:rsidP="00D634CC">
            <w:pPr>
              <w:spacing w:before="40" w:after="40" w:line="276" w:lineRule="auto"/>
              <w:jc w:val="both"/>
              <w:rPr>
                <w:rFonts w:ascii="Times New Roman" w:eastAsia="Times New Roman" w:hAnsi="Times New Roman" w:cs="Times New Roman"/>
                <w:bCs/>
                <w:color w:val="auto"/>
                <w:sz w:val="26"/>
                <w:szCs w:val="26"/>
              </w:rPr>
            </w:pPr>
            <w:r w:rsidRPr="002448F5">
              <w:rPr>
                <w:rFonts w:ascii="Times New Roman" w:eastAsia="Times New Roman" w:hAnsi="Times New Roman" w:cs="Times New Roman"/>
                <w:bCs/>
                <w:color w:val="auto"/>
                <w:sz w:val="26"/>
                <w:szCs w:val="26"/>
              </w:rPr>
              <w:t>- Khoản 7 Điều 54: Cụm từ “Cục trưởng Cục Cảnh sát quản lý hành chính về</w:t>
            </w:r>
            <w:r w:rsidRPr="002448F5">
              <w:rPr>
                <w:rFonts w:ascii="Times New Roman" w:eastAsia="Times New Roman" w:hAnsi="Times New Roman" w:cs="Times New Roman"/>
                <w:bCs/>
                <w:color w:val="auto"/>
                <w:sz w:val="26"/>
                <w:szCs w:val="26"/>
                <w:lang w:val="en-US"/>
              </w:rPr>
              <w:t xml:space="preserve"> </w:t>
            </w:r>
            <w:r w:rsidRPr="002448F5">
              <w:rPr>
                <w:rFonts w:ascii="Times New Roman" w:eastAsia="Times New Roman" w:hAnsi="Times New Roman" w:cs="Times New Roman"/>
                <w:bCs/>
                <w:color w:val="auto"/>
                <w:sz w:val="26"/>
                <w:szCs w:val="26"/>
              </w:rPr>
              <w:t>trật tự xã hội” lặp lại 2 lần.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D747473" w14:textId="77777777" w:rsidR="00D634CC" w:rsidRPr="002448F5" w:rsidRDefault="002448F5" w:rsidP="00D634CC">
            <w:pPr>
              <w:spacing w:before="40" w:after="40" w:line="276" w:lineRule="auto"/>
              <w:jc w:val="both"/>
              <w:rPr>
                <w:rFonts w:ascii="Times New Roman" w:eastAsia="Times New Roman" w:hAnsi="Times New Roman" w:cs="Times New Roman"/>
                <w:bCs/>
                <w:color w:val="auto"/>
                <w:sz w:val="26"/>
                <w:szCs w:val="26"/>
                <w:lang w:val="en-US"/>
              </w:rPr>
            </w:pPr>
            <w:r w:rsidRPr="002448F5">
              <w:rPr>
                <w:rFonts w:ascii="Times New Roman" w:eastAsia="Times New Roman" w:hAnsi="Times New Roman" w:cs="Times New Roman"/>
                <w:bCs/>
                <w:color w:val="auto"/>
                <w:sz w:val="26"/>
                <w:szCs w:val="26"/>
                <w:lang w:val="en-US"/>
              </w:rPr>
              <w:t>Tiếp thu</w:t>
            </w:r>
          </w:p>
          <w:p w14:paraId="074D971B" w14:textId="713ED3F2" w:rsidR="002448F5" w:rsidRPr="002448F5" w:rsidRDefault="002448F5" w:rsidP="00D634CC">
            <w:pPr>
              <w:spacing w:before="40" w:after="40" w:line="276" w:lineRule="auto"/>
              <w:jc w:val="both"/>
              <w:rPr>
                <w:rFonts w:ascii="Times New Roman" w:eastAsia="Times New Roman" w:hAnsi="Times New Roman" w:cs="Times New Roman"/>
                <w:bCs/>
                <w:color w:val="auto"/>
                <w:sz w:val="26"/>
                <w:szCs w:val="26"/>
                <w:lang w:val="en-US"/>
              </w:rPr>
            </w:pPr>
            <w:r w:rsidRPr="002448F5">
              <w:rPr>
                <w:rFonts w:ascii="Times New Roman" w:eastAsia="Times New Roman" w:hAnsi="Times New Roman" w:cs="Times New Roman"/>
                <w:bCs/>
                <w:color w:val="auto"/>
                <w:sz w:val="26"/>
                <w:szCs w:val="26"/>
                <w:lang w:val="en-US"/>
              </w:rPr>
              <w:t>Chỉnh sửa tại dự thảo.</w:t>
            </w:r>
          </w:p>
        </w:tc>
      </w:tr>
      <w:tr w:rsidR="00D634CC" w:rsidRPr="00D3457F" w14:paraId="1FB2A014"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05A6300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538DF647"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TP. Hải Phòng (CV số 2789/SKHCN-HTS&amp;CNg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082DEB4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 Điều 58 quy định thẩm quyền của từng chức danh và mức tối đa có thể xử phạt. Tuy nhiên, mức phạt tối đa trong dự thảo lại rất cao. Đề nghị chỉnh sửa, bổ sung: Điều chỉnh mức phạt hoặc bổ sung quy định về ủy quyền xử phạt giữa các cấp để đảm bảo tính linh hoạt, kịp thời trong thực thi. </w:t>
            </w:r>
          </w:p>
          <w:p w14:paraId="64A86C7E"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58 chưa có khoản về việc phối hợp giữa các cơ quan đơn vị trong trường hợp vi phạm liên ngành. Đề nghị bổ sung: Bổ sung điều khoản về nguyên tắc hoặc cơ chế phối hợp giữa các cơ quan có thẩm quyền xử phạt.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440EA5A9" w14:textId="3D1CFE44"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2C570C38" w14:textId="3653B334"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Việc giao quyền xử phạt đã được quy định tại Điều 54 Luật XLVPHC. </w:t>
            </w:r>
          </w:p>
          <w:p w14:paraId="227C9025" w14:textId="7777777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Cơ chế phối hợp giữa các cơ quan xử phạt đã được quy định trong Luật Xử lý vi phạm hành chính và Nghị định 189/2025/NĐ-CP.</w:t>
            </w:r>
          </w:p>
        </w:tc>
      </w:tr>
      <w:tr w:rsidR="00D634CC" w:rsidRPr="00D3457F" w14:paraId="054FDDC3"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56F59F7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27F4A859" w14:textId="1119530D"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CE1954">
              <w:rPr>
                <w:rFonts w:ascii="Times New Roman" w:hAnsi="Times New Roman" w:cs="Times New Roman"/>
                <w:bCs/>
                <w:color w:val="auto"/>
                <w:sz w:val="26"/>
                <w:szCs w:val="26"/>
              </w:rPr>
              <w:t>Sở KH&amp;CN TP. Hồ Chí Minh (CV số 2857/SKHCN-QLCN ngày 03/10/2025)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6FEB36AB" w14:textId="2860B23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CE1954">
              <w:rPr>
                <w:rFonts w:ascii="Times New Roman" w:eastAsia="Times New Roman" w:hAnsi="Times New Roman" w:cs="Times New Roman"/>
                <w:bCs/>
                <w:color w:val="auto"/>
                <w:sz w:val="26"/>
                <w:szCs w:val="26"/>
              </w:rPr>
              <w:t>Điều 58 quy định thẩm quyền của từng chức dan</w:t>
            </w:r>
            <w:r>
              <w:rPr>
                <w:rFonts w:ascii="Times New Roman" w:eastAsia="Times New Roman" w:hAnsi="Times New Roman" w:cs="Times New Roman"/>
                <w:bCs/>
                <w:color w:val="auto"/>
                <w:sz w:val="26"/>
                <w:szCs w:val="26"/>
              </w:rPr>
              <w:t>h và mức tối đa có thể xử phạt.</w:t>
            </w:r>
            <w:r>
              <w:rPr>
                <w:rFonts w:ascii="Times New Roman" w:eastAsia="Times New Roman" w:hAnsi="Times New Roman" w:cs="Times New Roman"/>
                <w:bCs/>
                <w:color w:val="auto"/>
                <w:sz w:val="26"/>
                <w:szCs w:val="26"/>
                <w:lang w:val="en-US"/>
              </w:rPr>
              <w:t xml:space="preserve"> </w:t>
            </w:r>
            <w:r w:rsidRPr="00CE1954">
              <w:rPr>
                <w:rFonts w:ascii="Times New Roman" w:eastAsia="Times New Roman" w:hAnsi="Times New Roman" w:cs="Times New Roman"/>
                <w:bCs/>
                <w:color w:val="auto"/>
                <w:sz w:val="26"/>
                <w:szCs w:val="26"/>
              </w:rPr>
              <w:t>Tuy nhiên, chưa có khoản về việc phối hợp giữa các cơ quan đơn vị trong trường hợ</w:t>
            </w:r>
            <w:r>
              <w:rPr>
                <w:rFonts w:ascii="Times New Roman" w:eastAsia="Times New Roman" w:hAnsi="Times New Roman" w:cs="Times New Roman"/>
                <w:bCs/>
                <w:color w:val="auto"/>
                <w:sz w:val="26"/>
                <w:szCs w:val="26"/>
              </w:rPr>
              <w:t>p</w:t>
            </w:r>
            <w:r>
              <w:rPr>
                <w:rFonts w:ascii="Times New Roman" w:eastAsia="Times New Roman" w:hAnsi="Times New Roman" w:cs="Times New Roman"/>
                <w:bCs/>
                <w:color w:val="auto"/>
                <w:sz w:val="26"/>
                <w:szCs w:val="26"/>
                <w:lang w:val="en-US"/>
              </w:rPr>
              <w:t xml:space="preserve"> </w:t>
            </w:r>
            <w:r w:rsidRPr="00CE1954">
              <w:rPr>
                <w:rFonts w:ascii="Times New Roman" w:eastAsia="Times New Roman" w:hAnsi="Times New Roman" w:cs="Times New Roman"/>
                <w:bCs/>
                <w:color w:val="auto"/>
                <w:sz w:val="26"/>
                <w:szCs w:val="26"/>
              </w:rPr>
              <w:t xml:space="preserve">vi phạm liên ngành. Đề nghị bổ sung điều khoản về </w:t>
            </w:r>
            <w:r>
              <w:rPr>
                <w:rFonts w:ascii="Times New Roman" w:eastAsia="Times New Roman" w:hAnsi="Times New Roman" w:cs="Times New Roman"/>
                <w:bCs/>
                <w:color w:val="auto"/>
                <w:sz w:val="26"/>
                <w:szCs w:val="26"/>
              </w:rPr>
              <w:t>nguyên tắc hoặc cơ chế phối hợp</w:t>
            </w:r>
            <w:r>
              <w:rPr>
                <w:rFonts w:ascii="Times New Roman" w:eastAsia="Times New Roman" w:hAnsi="Times New Roman" w:cs="Times New Roman"/>
                <w:bCs/>
                <w:color w:val="auto"/>
                <w:sz w:val="26"/>
                <w:szCs w:val="26"/>
                <w:lang w:val="en-US"/>
              </w:rPr>
              <w:t xml:space="preserve"> </w:t>
            </w:r>
            <w:r w:rsidRPr="00CE1954">
              <w:rPr>
                <w:rFonts w:ascii="Times New Roman" w:eastAsia="Times New Roman" w:hAnsi="Times New Roman" w:cs="Times New Roman"/>
                <w:bCs/>
                <w:color w:val="auto"/>
                <w:sz w:val="26"/>
                <w:szCs w:val="26"/>
              </w:rPr>
              <w:t>giữa các cơ quan có thẩm quyền xử phạt.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D9D443F" w14:textId="7D2D1B73"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 xml:space="preserve">Giải trình: </w:t>
            </w:r>
            <w:r w:rsidRPr="002448F5">
              <w:rPr>
                <w:rFonts w:ascii="Times New Roman" w:eastAsia="Times New Roman" w:hAnsi="Times New Roman" w:cs="Times New Roman"/>
                <w:bCs/>
                <w:color w:val="auto"/>
                <w:sz w:val="26"/>
                <w:szCs w:val="26"/>
                <w:lang w:val="en-US"/>
              </w:rPr>
              <w:t>Nội dung này nằm ngoài phạm vi của Nghị định, được quy định tại văn bản quy phạm pháp luật về xử lý vi phạm hành chính.</w:t>
            </w:r>
          </w:p>
        </w:tc>
      </w:tr>
      <w:tr w:rsidR="00D634CC" w:rsidRPr="00D3457F" w14:paraId="7B509C5D"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75B97DFE"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59. Thẩm quyền lập biên bản vi phạm hành chính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68236E29"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Phú Thọ (CV số 1250/SKHCN-SHTT&amp;ATBX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246028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Căn cứ khoản 4 Điều 6 của Nghị định 118/2021/NĐ-CP ngày 23/12/2021 của Chính phủ quy định chi tiết và hướng dẫn thi hành một số điều của Luật xử lý vi phạm hành chính, đề nghị bổ sung khoản 3 Điều 59 về thẩm quyền lập biên bản vi phạm hành chính thêm thành phần là công chức, viên chức đang thi hành công vụ, nhiệm vụ nếu phát hiện hành vi vi phạm.</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1CD1845F" w14:textId="1C533BCA"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42DB8A2C" w14:textId="402979FE"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Đã được nêu tại khoản 2 Điều 59: “Người thuộc lực lượng Quân đội nhân dân, lực lượng Công an nhân dân, công chức, viên chức trong các cơ quan quy định tại các Điều 49, Điều 50, Điều 51, Điều 53 của Nghị định này đang thi hành công vụ, nhiệm vụ”.</w:t>
            </w:r>
          </w:p>
        </w:tc>
      </w:tr>
      <w:tr w:rsidR="00D634CC" w:rsidRPr="00D3457F" w14:paraId="2BADA36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6EA97975"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60. Bãi bỏ quy định, văn bản quy định có liên quan</w:t>
            </w:r>
          </w:p>
          <w:p w14:paraId="76A56C05"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62. Hiệu lực thi hành</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432DF906"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55B722B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gộp nội dung Điều 60 và Điều 62.</w:t>
            </w:r>
          </w:p>
          <w:p w14:paraId="6DBC720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Lý do:</w:t>
            </w:r>
          </w:p>
          <w:p w14:paraId="716FF17A"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60 và Điều 62 của dự thảo Nghị định là chưa khoa học, chưa đảm bảo quy định tại khoản 1 Điều 66 và khoản 3 Điều 67 Nghị định số 78/2025/NĐ-CP ngày 01/4/2025 của Chính phủ quy định chi tiết một số điều và biện pháp để tổ chức hướng dẫn thi hành Luật Ban hành văn bản quy phạm pháp luật vì nội dung thay thế, bãi bỏ không nhiều nên không cần thiết phải tách riêng thành 01 điều độc lập. Ngoài ra, việc quy định “Bãi bỏ một số quy định Điều 4 Nghị định số 126/2021/NĐ-CP…” là không chính xác, vì toàn bộ Điều 4 Nghị định số 126/2021/NĐ-CP là nội dung chỉnh sửa, bổ sung một số điều của Nghị định số 107/2013/NĐ-CP. Do đó, đề nghị cơ quan soạn thảo nghiên cứu thiết kế lại Điều 60 và Điều 62 theo hướng bố cục lại thành một điều (Điều 60) để quy định về</w:t>
            </w:r>
            <w:r w:rsidRPr="00D3457F">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rPr>
              <w:t>hiệu lực thi hành, đồng thời chỉnh sửa lại nội dung của Điều cho ngắn gọn, khoa học hơn như sau:</w:t>
            </w:r>
          </w:p>
          <w:p w14:paraId="6E8FBB4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60. Hiệu lực thi hành</w:t>
            </w:r>
          </w:p>
          <w:p w14:paraId="1B1134B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1. Nghị định này có hiệu lực thi hành từ ngày…..tháng…..năm…...</w:t>
            </w:r>
          </w:p>
          <w:p w14:paraId="7E1F3B4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2. Nghị định này thay thế Nghị định số 107/2013/NĐ-CP ngày 20 tháng 9 năm 2013 của Chính phủ quy định xử phạt vi phạm hành chính </w:t>
            </w:r>
            <w:r w:rsidRPr="00D3457F">
              <w:rPr>
                <w:rFonts w:ascii="Times New Roman" w:eastAsia="Times New Roman" w:hAnsi="Times New Roman" w:cs="Times New Roman"/>
                <w:bCs/>
                <w:color w:val="auto"/>
                <w:sz w:val="26"/>
                <w:szCs w:val="26"/>
              </w:rPr>
              <w:lastRenderedPageBreak/>
              <w:t>trong lĩnh vực năng lượng nguyên tử.</w:t>
            </w:r>
          </w:p>
          <w:p w14:paraId="0F32BA04"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3. Bãi bỏ Điều 4 Nghị định số 126/2021/NĐ-CP ngày 30 tháng 12 năm 2021 của Chính phủ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15FEFF4" w14:textId="1239D54D"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lastRenderedPageBreak/>
              <w:t>Tiếp thu một phần</w:t>
            </w:r>
          </w:p>
          <w:p w14:paraId="2816D20B" w14:textId="4FB89E26"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p w14:paraId="0E84B861" w14:textId="77777777"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 Bỏ cụm từ “một số” sau từ bãi bỏ ở khoản 1 Điều 58. </w:t>
            </w:r>
          </w:p>
          <w:p w14:paraId="14A2268D" w14:textId="77777777"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Tách 02 điều nhằm quy định rõ việc bãi bỏ những văn bản, điều khoản văn bản quy định có liên quan và tạo thuận tiện trong việc áp dụng thi hành.</w:t>
            </w:r>
          </w:p>
        </w:tc>
      </w:tr>
      <w:tr w:rsidR="00D634CC" w:rsidRPr="00D3457F" w14:paraId="15628740"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44F549A1"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11684E0" w14:textId="527E0F1C"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UBND tỉnh Đồng Tháp (CV số 898/UBND-TCDCN ngày  03/9/2025)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27F4419F" w14:textId="530A8FB1"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Gộp Điều 60 và Điều 62 thành: “Điều 60. Hiệu lực thi hành 1. Nghị định này có hiệu lực thi hành từ ngày…..tháng…..năm…... 2. Nghị định số 107/2013/NĐ-CP ngày 20 tháng 9 năm 2013 của Chính phủ quy định xử phạt vi phạm hành chính trong lĩnh vực năng lượng nguyên tử và Điều 4 Nghị định số 126/2021/NĐ-CP ngày 30 tháng 12 năm 2021 của Chính phủ sửa đổi,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hết hiệu lực thi hành kể từ ngày Nghị định này có hiệu lực, trừ trường hợp quy định tại Điều 61 Nghị định này.”</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5E067256" w14:textId="7897F3F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F91FEDD" w14:textId="1029EB1D"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p w14:paraId="2EEB453E" w14:textId="77777777"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 Bỏ cụm từ “một số” sau từ bãi bỏ ở khoản 1 Điều 58. </w:t>
            </w:r>
          </w:p>
          <w:p w14:paraId="608625BC" w14:textId="12CC3704"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 Tách 02 điều nhằm quy định rõ việc bãi bỏ những văn bản, điều khoản văn bản quy định có liên quan và tạo thuận tiện trong việc áp dụng thi hành.</w:t>
            </w:r>
          </w:p>
        </w:tc>
      </w:tr>
      <w:tr w:rsidR="00D634CC" w:rsidRPr="00D3457F" w14:paraId="02B31D1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F615D89"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154E2B70"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2E512EB"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Tại khoản 1 Điều 60 dự thảo Nghị định quy định: “Bãi bỏ một số quy định Điều 4 Nghị định số 126/2021/NĐ-CP ngày 30 tháng 12 năm 2021 của Chính phủ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w:t>
            </w:r>
          </w:p>
          <w:p w14:paraId="5913BA27"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cơ quan soạn thảo xem xét, sửa lại thành: “Bãi bỏ Điều 4 Nghị định số 126/2021/NĐ-CP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cho phù hợp.</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7622F36B" w14:textId="332D720E"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4D962E0" w14:textId="717D579A"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r w:rsidR="00D634CC" w:rsidRPr="00D3457F" w14:paraId="6808DA71"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2C70D766"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61. Quy định chuyển tiếp</w:t>
            </w: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0004332F"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Lai Châu (CV số 2708/SKHCN-QL ngày 29/8/2025)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3C2C555C"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61 của dự thảo Nghị định là nội dung quy định chuyển tiếp, theo đó tại khoản 1 Điều 61 có nội dung như sau “Trường hợp hành vi vi phạm hành chính trong lĩnh vực năng lượng nguyên tử xảy ra và kết thúc trước ngày Nghị định này có hiệu lực thi hành sau đó mới bị phát hiện hoặc đang xem xét giải quyết thì áp dụng nghị định đang có hiệu lực tại thời điểm thực hiện hành vi vi phạm để xử phạt.”. Việc quy định đối với hành vi vi phạm hành chính đã kết thúc thì áp dụng nghị định đang có hiệu lực tại thời điểm thực hiện hành vi vi phạm để xử phạt là quy định chưa rõ ràng, cụ thể và chưa chính xác vì trường hợp hành vi vi phạm hành chính đã kết thúc trước ngày Nghị định này có hiệu lực thi hành sau đó mới bị phát hiện nhưng phải còn thời hiệu xử phạt vi phạm hành chính thì mới áp dụng quy định này. Mặt khác, theo quy định tại điểm a khoản 2 Điều 7 Nghị định số 118/2021/NĐ-CP ngày 23/12/2021 của Chính phủ thì “Nếu hành vi vi phạm hành chính đã kết thúc, thì áp dụng nghị định đang có hiệu lực tại thời điểm chấm dứt hành vi vi phạm để xử phạt”. Từ những phân tích nêu trên, đề nghị cơ quan soạn thảo tiếp tục nghiên cứu, rà soát, chỉnh sửa nội dung khoản 1 Điều 61 của dự thảo Nghị định cho rõ ràng, đầy đủ, cụ thể,</w:t>
            </w:r>
          </w:p>
          <w:p w14:paraId="0BD3889D"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chính xác hơn.</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24AD2046" w14:textId="7096AAF3"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D2C965F" w14:textId="5F291DCB"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khoản 1 Điều 61:</w:t>
            </w:r>
          </w:p>
          <w:p w14:paraId="4291A236" w14:textId="77777777" w:rsidR="00D634CC" w:rsidRPr="00D3457F" w:rsidRDefault="00D634CC" w:rsidP="00D634CC">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“1. Trường hợp hành vi vi phạm hành chính trong lĩnh vực năng lượng nguyên tử xảy ra và kết thúc trước ngày Nghị định này có hiệu lực thi hành sau đó mới bị phát hiện nhưng chưa hết thời hiệu xử phạt hoặc đang xem xét giải quyết thì áp dụng Nghị định của Chính phủ về xử phạt vi phạm hành chính có hiệu lực tại thời điểm thực hiện hành vi vi phạm để xử phạt.”</w:t>
            </w:r>
          </w:p>
        </w:tc>
      </w:tr>
      <w:tr w:rsidR="00D634CC" w:rsidRPr="00D3457F" w14:paraId="315481AF" w14:textId="77777777" w:rsidTr="00D634CC">
        <w:trPr>
          <w:trHeight w:val="485"/>
          <w:tblHeader/>
        </w:trPr>
        <w:tc>
          <w:tcPr>
            <w:tcW w:w="818" w:type="pct"/>
            <w:tcBorders>
              <w:top w:val="single" w:sz="4" w:space="0" w:color="auto"/>
              <w:left w:val="single" w:sz="4" w:space="0" w:color="auto"/>
              <w:bottom w:val="single" w:sz="4" w:space="0" w:color="auto"/>
              <w:right w:val="single" w:sz="4" w:space="0" w:color="auto"/>
            </w:tcBorders>
            <w:shd w:val="clear" w:color="auto" w:fill="FFFFFF"/>
          </w:tcPr>
          <w:p w14:paraId="36B0FF50"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p>
        </w:tc>
        <w:tc>
          <w:tcPr>
            <w:tcW w:w="817" w:type="pct"/>
            <w:tcBorders>
              <w:top w:val="single" w:sz="4" w:space="0" w:color="auto"/>
              <w:left w:val="single" w:sz="4" w:space="0" w:color="auto"/>
              <w:bottom w:val="single" w:sz="4" w:space="0" w:color="auto"/>
              <w:right w:val="single" w:sz="4" w:space="0" w:color="auto"/>
            </w:tcBorders>
            <w:shd w:val="clear" w:color="auto" w:fill="FFFFFF"/>
          </w:tcPr>
          <w:p w14:paraId="3F3F66DF" w14:textId="77777777" w:rsidR="00D634CC" w:rsidRPr="00D3457F" w:rsidRDefault="00D634CC" w:rsidP="00D634CC">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Sở KH&amp;CN tỉnh Ninh Bình (CV số 734/SKHCN-CNCN ngày 04/9/2025)</w:t>
            </w:r>
          </w:p>
        </w:tc>
        <w:tc>
          <w:tcPr>
            <w:tcW w:w="2012" w:type="pct"/>
            <w:tcBorders>
              <w:top w:val="single" w:sz="4" w:space="0" w:color="auto"/>
              <w:left w:val="single" w:sz="4" w:space="0" w:color="auto"/>
              <w:bottom w:val="single" w:sz="4" w:space="0" w:color="auto"/>
              <w:right w:val="single" w:sz="4" w:space="0" w:color="auto"/>
            </w:tcBorders>
            <w:shd w:val="clear" w:color="auto" w:fill="FFFFFF"/>
          </w:tcPr>
          <w:p w14:paraId="7E5A456F" w14:textId="77777777"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Đề nghị cơ quan soạn thảo xem xét, sửa nội dung quy định tại khoản 3 Điều 61 của dự thảo Nghị định quy định về điều khoản chuyển tiếp, như sau: “Đối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Luật Xử lý vi phạm hành chính số 15/2012/QH13, được chỉnh sửa bổ sung bởi Luật số 67/2020/QH14, Luật số 88/2025/QH15; Nghị định số 118/2021/NĐ-CP quy định chi tiết một số điều và biện pháp thi hành Luật Xử lý vi phạm hành chính, được chỉnh sửa, bổ sung bởi Nghị định số 68/2025/NĐ-CP; Nghị định số 107/2013/NĐ-CP quy định xử phạt vi phạm hành chính trong lĩnh vực năng lượng nguyên tử; Điều 4 Nghị định số 126/2021/NĐ-CP chỉnh sửa, bổ sung một số điều của các nghị định quy định xử phạt vi phạm hành chính trong lĩnh vực sở hữu công nghiệp; tiêu chuẩn, đo lường và chất lượng sản phẩm, hàng hóa; hoạt động khoa học và công nghệ, chuyển giao công nghệ; năng lượng nguyên tử; Nghị định số 189/2025/NĐ-CP quy định chi tiết Luật Xử lý vi phạm hành chính về thẩm quyền xử phạt vi phạm hành chính và các văn bản quy phạm pháp luật khác có liên quan để giải quyết.” cho thống nhất trong áp dụng pháp luật.</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tcPr>
          <w:p w14:paraId="65F94C9C" w14:textId="4768D5C7" w:rsidR="00D634CC" w:rsidRPr="00D3457F" w:rsidRDefault="00D634CC" w:rsidP="00D634CC">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826BE04" w14:textId="1BDE15C0" w:rsidR="00D634CC" w:rsidRPr="00D3457F" w:rsidRDefault="00D634CC" w:rsidP="00D634CC">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w:t>
            </w:r>
          </w:p>
        </w:tc>
      </w:tr>
    </w:tbl>
    <w:p w14:paraId="03DEAAC8" w14:textId="0D79DC16" w:rsidR="00F75CA9" w:rsidRDefault="00F75CA9" w:rsidP="00E06D8B">
      <w:pPr>
        <w:spacing w:before="40" w:after="40" w:line="276" w:lineRule="auto"/>
        <w:ind w:firstLine="567"/>
        <w:rPr>
          <w:rFonts w:ascii="Times New Roman" w:eastAsia="Times New Roman" w:hAnsi="Times New Roman" w:cs="Times New Roman"/>
          <w:b/>
          <w:color w:val="auto"/>
          <w:spacing w:val="10"/>
          <w:sz w:val="26"/>
          <w:szCs w:val="26"/>
          <w:lang w:val="en-US"/>
        </w:rPr>
      </w:pPr>
    </w:p>
    <w:p w14:paraId="16FCE2C7" w14:textId="77777777" w:rsidR="00F75CA9" w:rsidRDefault="00F75CA9">
      <w:pPr>
        <w:widowControl/>
        <w:spacing w:before="120" w:after="120" w:line="276" w:lineRule="auto"/>
        <w:rPr>
          <w:rFonts w:ascii="Times New Roman" w:eastAsia="Times New Roman" w:hAnsi="Times New Roman" w:cs="Times New Roman"/>
          <w:b/>
          <w:color w:val="auto"/>
          <w:spacing w:val="10"/>
          <w:sz w:val="26"/>
          <w:szCs w:val="26"/>
          <w:lang w:val="en-US"/>
        </w:rPr>
      </w:pPr>
      <w:r>
        <w:rPr>
          <w:rFonts w:ascii="Times New Roman" w:eastAsia="Times New Roman" w:hAnsi="Times New Roman" w:cs="Times New Roman"/>
          <w:b/>
          <w:color w:val="auto"/>
          <w:spacing w:val="10"/>
          <w:sz w:val="26"/>
          <w:szCs w:val="26"/>
          <w:lang w:val="en-US"/>
        </w:rPr>
        <w:br w:type="page"/>
      </w:r>
    </w:p>
    <w:p w14:paraId="3C813416" w14:textId="743EA4E1" w:rsidR="00F75CA9" w:rsidRDefault="00F75CA9" w:rsidP="00F75CA9">
      <w:pPr>
        <w:pStyle w:val="Heading1"/>
      </w:pPr>
      <w:r w:rsidRPr="00D3457F">
        <w:lastRenderedPageBreak/>
        <w:t xml:space="preserve">II.3. Ý kiến của các </w:t>
      </w:r>
      <w:r>
        <w:t>tổ chức chính trị - xã hội - nghề nghiệp</w:t>
      </w:r>
    </w:p>
    <w:p w14:paraId="22484473" w14:textId="77777777" w:rsidR="00F75CA9" w:rsidRPr="00EE4224" w:rsidRDefault="00F75CA9" w:rsidP="00DA6C61"/>
    <w:tbl>
      <w:tblPr>
        <w:tblW w:w="486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3"/>
        <w:gridCol w:w="2273"/>
        <w:gridCol w:w="5094"/>
        <w:gridCol w:w="3540"/>
      </w:tblGrid>
      <w:tr w:rsidR="00F75CA9" w:rsidRPr="00D3457F" w14:paraId="023F3208" w14:textId="77777777" w:rsidTr="0027780F">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499B5E" w14:textId="77777777" w:rsidR="00F75CA9" w:rsidRPr="00D3457F" w:rsidRDefault="00F75CA9" w:rsidP="0027780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Điều, khoản</w:t>
            </w:r>
          </w:p>
        </w:tc>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DA067E" w14:textId="77777777" w:rsidR="00F75CA9" w:rsidRPr="00D3457F" w:rsidRDefault="00F75CA9" w:rsidP="0027780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3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37E318" w14:textId="77777777" w:rsidR="00F75CA9" w:rsidRPr="00D3457F" w:rsidRDefault="00F75CA9" w:rsidP="0027780F">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160FE8F6" w14:textId="77777777" w:rsidR="00F75CA9" w:rsidRPr="00D3457F" w:rsidRDefault="00F75CA9" w:rsidP="0027780F">
            <w:pPr>
              <w:spacing w:before="40" w:after="40" w:line="276" w:lineRule="auto"/>
              <w:rPr>
                <w:rFonts w:ascii="Times New Roman" w:eastAsia="Times New Roman" w:hAnsi="Times New Roman" w:cs="Times New Roman"/>
                <w:b/>
                <w:color w:val="auto"/>
                <w:sz w:val="26"/>
                <w:szCs w:val="26"/>
              </w:rPr>
            </w:pPr>
          </w:p>
        </w:tc>
        <w:tc>
          <w:tcPr>
            <w:tcW w:w="1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B68E5A7" w14:textId="77777777" w:rsidR="00F75CA9" w:rsidRPr="00D3457F" w:rsidRDefault="00F75CA9" w:rsidP="0027780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F75CA9" w:rsidRPr="00D3457F" w14:paraId="2D65E38E" w14:textId="77777777" w:rsidTr="0027780F">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D6F01D8" w14:textId="77777777" w:rsidR="00F75CA9" w:rsidRPr="00D3457F" w:rsidRDefault="00F75CA9" w:rsidP="0027780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6A6AA5E" w14:textId="3106E4FF" w:rsidR="00F75CA9" w:rsidRPr="00D3457F" w:rsidRDefault="00F75CA9">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Liên đoàn Thương mại và Công nghiệp Việt Nam</w:t>
            </w:r>
            <w:r w:rsidRPr="00D3457F">
              <w:rPr>
                <w:rFonts w:ascii="Times New Roman" w:hAnsi="Times New Roman" w:cs="Times New Roman"/>
                <w:bCs/>
                <w:color w:val="auto"/>
                <w:sz w:val="26"/>
                <w:szCs w:val="26"/>
                <w:lang w:val="en-US"/>
              </w:rPr>
              <w:t xml:space="preserve">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2E29C09" w14:textId="714A7ECF" w:rsidR="00F75CA9" w:rsidRPr="00D3457F" w:rsidRDefault="00F75CA9" w:rsidP="0027780F">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VCCI đã tiến hành lấy ý kiến rộng rãi của các doanh nghiệp, hiệp hội doanh nghiệp trên phạm vi cả nước là đối tượng chịu sự tác động của dự thảo, tuy nhiên đến nay VCCI chưa nhận được ý kiến nào liên quan đến dự thảo. VCCI sẽ chuyển tới Quý Cơ quan các góp ý gửi tới sau này (nếu có).</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A88CE7A" w14:textId="77777777" w:rsidR="00F75CA9" w:rsidRPr="00D3457F" w:rsidRDefault="00F75CA9" w:rsidP="0027780F">
            <w:pPr>
              <w:spacing w:before="40" w:after="40" w:line="276" w:lineRule="auto"/>
              <w:rPr>
                <w:rFonts w:ascii="Times New Roman" w:eastAsia="Times New Roman" w:hAnsi="Times New Roman" w:cs="Times New Roman"/>
                <w:bCs/>
                <w:color w:val="auto"/>
                <w:sz w:val="26"/>
                <w:szCs w:val="26"/>
                <w:lang w:val="en-US"/>
              </w:rPr>
            </w:pPr>
          </w:p>
        </w:tc>
      </w:tr>
    </w:tbl>
    <w:p w14:paraId="399B14CD" w14:textId="77777777" w:rsidR="00E06D8B" w:rsidRPr="00D3457F" w:rsidRDefault="00E06D8B" w:rsidP="00E06D8B">
      <w:pPr>
        <w:spacing w:before="40" w:after="40" w:line="276" w:lineRule="auto"/>
        <w:ind w:firstLine="567"/>
        <w:rPr>
          <w:rFonts w:ascii="Times New Roman" w:eastAsia="Times New Roman" w:hAnsi="Times New Roman" w:cs="Times New Roman"/>
          <w:b/>
          <w:color w:val="auto"/>
          <w:spacing w:val="10"/>
          <w:sz w:val="26"/>
          <w:szCs w:val="26"/>
          <w:lang w:val="en-US"/>
        </w:rPr>
      </w:pPr>
    </w:p>
    <w:p w14:paraId="19BE4E1E" w14:textId="0A07AA25" w:rsidR="00E06D8B" w:rsidRPr="00D3457F" w:rsidRDefault="00E06D8B" w:rsidP="000B2B9A">
      <w:pPr>
        <w:pStyle w:val="Heading1"/>
      </w:pPr>
      <w:r w:rsidRPr="00D3457F">
        <w:lastRenderedPageBreak/>
        <w:t>II.</w:t>
      </w:r>
      <w:r w:rsidR="00F75CA9">
        <w:t>4</w:t>
      </w:r>
      <w:r w:rsidR="000B2B9A" w:rsidRPr="00D3457F">
        <w:t>.</w:t>
      </w:r>
      <w:r w:rsidRPr="00D3457F">
        <w:t xml:space="preserve"> </w:t>
      </w:r>
      <w:r w:rsidR="00B44E78" w:rsidRPr="00D3457F">
        <w:t>Ý</w:t>
      </w:r>
      <w:r w:rsidRPr="00D3457F">
        <w:t xml:space="preserve"> kiến của các </w:t>
      </w:r>
      <w:r w:rsidR="00EA29C0">
        <w:t xml:space="preserve">doanh nghiệp, </w:t>
      </w:r>
      <w:r w:rsidRPr="00D3457F">
        <w:t>cơ sở bức xạ, cơ sở hoạt động dịch vụ</w:t>
      </w:r>
      <w:r w:rsidR="005C6582" w:rsidRPr="00D3457F">
        <w:t xml:space="preserve"> hỗ trợ ứng dụng NLNT</w:t>
      </w:r>
    </w:p>
    <w:tbl>
      <w:tblPr>
        <w:tblW w:w="486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73"/>
        <w:gridCol w:w="2273"/>
        <w:gridCol w:w="5094"/>
        <w:gridCol w:w="3540"/>
      </w:tblGrid>
      <w:tr w:rsidR="00D3457F" w:rsidRPr="00D3457F" w14:paraId="2FC2058A" w14:textId="77777777" w:rsidTr="00C23040">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D0BAC4"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lastRenderedPageBreak/>
              <w:t>Điều, khoản</w:t>
            </w:r>
          </w:p>
        </w:tc>
        <w:tc>
          <w:tcPr>
            <w:tcW w:w="86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9C68C"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hAnsi="Times New Roman" w:cs="Times New Roman"/>
                <w:b/>
                <w:color w:val="auto"/>
                <w:sz w:val="26"/>
                <w:szCs w:val="26"/>
                <w:lang w:val="en-US"/>
              </w:rPr>
              <w:t>Đơn vị góp ý</w:t>
            </w:r>
          </w:p>
        </w:tc>
        <w:tc>
          <w:tcPr>
            <w:tcW w:w="193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62BE6E"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rPr>
            </w:pPr>
            <w:r w:rsidRPr="00D3457F">
              <w:rPr>
                <w:rFonts w:ascii="Times New Roman" w:eastAsia="Times New Roman" w:hAnsi="Times New Roman" w:cs="Times New Roman"/>
                <w:b/>
                <w:color w:val="auto"/>
                <w:sz w:val="26"/>
                <w:szCs w:val="26"/>
                <w:lang w:val="en-US"/>
              </w:rPr>
              <w:t>Ý kiến</w:t>
            </w:r>
            <w:r w:rsidRPr="00D3457F">
              <w:rPr>
                <w:rFonts w:ascii="Times New Roman" w:eastAsia="Times New Roman" w:hAnsi="Times New Roman" w:cs="Times New Roman"/>
                <w:b/>
                <w:color w:val="auto"/>
                <w:sz w:val="26"/>
                <w:szCs w:val="26"/>
              </w:rPr>
              <w:t xml:space="preserve"> góp ý</w:t>
            </w:r>
          </w:p>
          <w:p w14:paraId="05304613"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rPr>
            </w:pPr>
          </w:p>
        </w:tc>
        <w:tc>
          <w:tcPr>
            <w:tcW w:w="1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FCFEA7" w14:textId="77777777" w:rsidR="00E06D8B" w:rsidRPr="00D3457F" w:rsidRDefault="00E06D8B" w:rsidP="00061C3D">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Nội dung tiếp thu, giải trình</w:t>
            </w:r>
          </w:p>
        </w:tc>
      </w:tr>
      <w:tr w:rsidR="00785C78" w:rsidRPr="00D3457F" w14:paraId="50254007" w14:textId="77777777" w:rsidTr="002448F5">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473CBD3D" w14:textId="68CB61D8" w:rsidR="00785C78" w:rsidRPr="00D3457F" w:rsidRDefault="00785C78" w:rsidP="00061C3D">
            <w:pPr>
              <w:spacing w:before="40" w:after="40" w:line="276" w:lineRule="auto"/>
              <w:rPr>
                <w:rFonts w:ascii="Times New Roman" w:eastAsia="Times New Roman" w:hAnsi="Times New Roman" w:cs="Times New Roman"/>
                <w:b/>
                <w:color w:val="auto"/>
                <w:sz w:val="26"/>
                <w:szCs w:val="26"/>
                <w:lang w:val="en-US"/>
              </w:rPr>
            </w:pPr>
            <w:r>
              <w:rPr>
                <w:rFonts w:ascii="Times New Roman" w:eastAsia="Times New Roman" w:hAnsi="Times New Roman" w:cs="Times New Roman"/>
                <w:b/>
                <w:color w:val="auto"/>
                <w:sz w:val="26"/>
                <w:szCs w:val="26"/>
                <w:lang w:val="en-US"/>
              </w:rPr>
              <w:t>I. Dự thảo Tờ trình</w:t>
            </w:r>
          </w:p>
        </w:tc>
        <w:tc>
          <w:tcPr>
            <w:tcW w:w="86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0034A821" w14:textId="77777777" w:rsidR="00785C78" w:rsidRPr="00D3457F" w:rsidRDefault="00785C78" w:rsidP="00061C3D">
            <w:pPr>
              <w:spacing w:before="40" w:after="40" w:line="276" w:lineRule="auto"/>
              <w:rPr>
                <w:rFonts w:ascii="Times New Roman" w:hAnsi="Times New Roman" w:cs="Times New Roman"/>
                <w:b/>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7F229ABA" w14:textId="77777777" w:rsidR="00785C78" w:rsidRPr="00D3457F" w:rsidRDefault="00785C78" w:rsidP="00061C3D">
            <w:pPr>
              <w:spacing w:before="40" w:after="40" w:line="276" w:lineRule="auto"/>
              <w:rPr>
                <w:rFonts w:ascii="Times New Roman" w:eastAsia="Times New Roman" w:hAnsi="Times New Roman" w:cs="Times New Roman"/>
                <w:b/>
                <w:color w:val="auto"/>
                <w:sz w:val="26"/>
                <w:szCs w:val="26"/>
                <w:lang w:val="en-US"/>
              </w:rPr>
            </w:pPr>
          </w:p>
        </w:tc>
        <w:tc>
          <w:tcPr>
            <w:tcW w:w="1343"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6D96E03C" w14:textId="77777777" w:rsidR="00785C78" w:rsidRPr="00D3457F" w:rsidRDefault="00785C78" w:rsidP="00061C3D">
            <w:pPr>
              <w:spacing w:before="40" w:after="40" w:line="276" w:lineRule="auto"/>
              <w:rPr>
                <w:rFonts w:ascii="Times New Roman" w:eastAsia="Times New Roman" w:hAnsi="Times New Roman" w:cs="Times New Roman"/>
                <w:b/>
                <w:color w:val="auto"/>
                <w:sz w:val="26"/>
                <w:szCs w:val="26"/>
                <w:lang w:val="en-US"/>
              </w:rPr>
            </w:pPr>
          </w:p>
        </w:tc>
      </w:tr>
      <w:tr w:rsidR="00D3457F" w:rsidRPr="00D3457F" w14:paraId="35119FD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1CB88F" w14:textId="026B7715" w:rsidR="00E06D8B" w:rsidRPr="00D3457F" w:rsidRDefault="000B2B9A" w:rsidP="00061C3D">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Ý kiến chung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1E13BA9" w14:textId="77777777" w:rsidR="00E06D8B" w:rsidRPr="00D3457F" w:rsidRDefault="00E06D8B"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Bệnh viện Đà Nẵng (CV số 548/BVĐN-AT&amp;KSBX ngày 04/9/2025)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8BAAA05" w14:textId="77777777" w:rsidR="00E06D8B" w:rsidRPr="00D3457F" w:rsidRDefault="00E06D8B"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Bệnh viện </w:t>
            </w:r>
            <w:r w:rsidRPr="00D3457F">
              <w:rPr>
                <w:rFonts w:ascii="Times New Roman" w:eastAsia="Times New Roman" w:hAnsi="Times New Roman" w:cs="Times New Roman"/>
                <w:b/>
                <w:color w:val="auto"/>
                <w:sz w:val="26"/>
                <w:szCs w:val="26"/>
                <w:lang w:val="en-US"/>
              </w:rPr>
              <w:t xml:space="preserve">thống nhất </w:t>
            </w:r>
            <w:r w:rsidRPr="00D3457F">
              <w:rPr>
                <w:rFonts w:ascii="Times New Roman" w:eastAsia="Times New Roman" w:hAnsi="Times New Roman" w:cs="Times New Roman"/>
                <w:bCs/>
                <w:color w:val="auto"/>
                <w:sz w:val="26"/>
                <w:szCs w:val="26"/>
                <w:lang w:val="en-US"/>
              </w:rPr>
              <w:t>với dự thảo Nghị định và không có ý kiến gì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C1963AC" w14:textId="77777777" w:rsidR="00E06D8B" w:rsidRPr="00D3457F" w:rsidRDefault="00E06D8B" w:rsidP="00061C3D">
            <w:pPr>
              <w:spacing w:before="40" w:after="40" w:line="276" w:lineRule="auto"/>
              <w:rPr>
                <w:rFonts w:ascii="Times New Roman" w:eastAsia="Times New Roman" w:hAnsi="Times New Roman" w:cs="Times New Roman"/>
                <w:bCs/>
                <w:color w:val="auto"/>
                <w:sz w:val="26"/>
                <w:szCs w:val="26"/>
                <w:lang w:val="en-US"/>
              </w:rPr>
            </w:pPr>
          </w:p>
        </w:tc>
      </w:tr>
      <w:tr w:rsidR="00D3457F" w:rsidRPr="00D3457F" w14:paraId="1E469C4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9BF612B" w14:textId="77777777" w:rsidR="001534EE" w:rsidRPr="00D3457F" w:rsidRDefault="001534EE" w:rsidP="00061C3D">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DFF6757" w14:textId="59AABA26" w:rsidR="001534EE" w:rsidRPr="00D3457F" w:rsidRDefault="001534EE" w:rsidP="00061C3D">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Bệnh viện Ung bướu TP. HCM</w:t>
            </w:r>
            <w:r w:rsidR="003B640D" w:rsidRPr="00D3457F">
              <w:rPr>
                <w:rFonts w:ascii="Times New Roman" w:hAnsi="Times New Roman" w:cs="Times New Roman"/>
                <w:bCs/>
                <w:color w:val="auto"/>
                <w:sz w:val="26"/>
                <w:szCs w:val="26"/>
                <w:lang w:val="en-US"/>
              </w:rPr>
              <w:t xml:space="preserve"> (CV số 6909/BVUB-KHTH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A2C61B4" w14:textId="5281E98A" w:rsidR="001534EE" w:rsidRPr="00D3457F" w:rsidRDefault="001534EE" w:rsidP="00061C3D">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với nội dung của dự thảo và không có ý kiến gì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3ACFBDA" w14:textId="77777777" w:rsidR="001534EE" w:rsidRPr="00D3457F" w:rsidRDefault="001534EE" w:rsidP="00061C3D">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7BA663A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3603261" w14:textId="56150DC8" w:rsidR="0023328F" w:rsidRPr="00852CDC" w:rsidRDefault="0023328F" w:rsidP="0023328F">
            <w:pPr>
              <w:spacing w:before="40" w:after="40" w:line="276" w:lineRule="auto"/>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C797207" w14:textId="40355C3A"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A1858A1" w14:textId="5A2000CC" w:rsidR="0023328F" w:rsidRPr="00D3457F"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rPr>
              <w:t>Trong Tờ trình, bổ sung dự kiến kinh phí tập huấn: “Ước tính 2 tỷ đồng từ ngân sách trung ương cho việc tuyên truyền và đào tạo tại các cơ sở y tế công lập.”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8CB8940"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Giải trình</w:t>
            </w:r>
            <w:r w:rsidRPr="00D3457F">
              <w:rPr>
                <w:rFonts w:ascii="Times New Roman" w:eastAsia="Times New Roman" w:hAnsi="Times New Roman" w:cs="Times New Roman"/>
                <w:bCs/>
                <w:color w:val="auto"/>
                <w:sz w:val="26"/>
                <w:szCs w:val="26"/>
                <w:lang w:val="en-US"/>
              </w:rPr>
              <w:t xml:space="preserve">: </w:t>
            </w:r>
          </w:p>
          <w:p w14:paraId="630CC31F" w14:textId="535D0862"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Nằm ngoài phạm vi điều chỉnh của Nghị định này.</w:t>
            </w:r>
          </w:p>
        </w:tc>
      </w:tr>
      <w:tr w:rsidR="0023328F" w:rsidRPr="00D3457F" w14:paraId="15F2ABB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267CE4"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A91FACA" w14:textId="59A74B1B" w:rsidR="0023328F" w:rsidRPr="00D3457F" w:rsidRDefault="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DEE2B47"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Báo cáo tổng kết: Dữ liệu về 877 cơ sở bị xử phạt (2013-2025) chưa phân tích cụ thể tỷ lệ vi phạm trong lĩnh vực y tế. Bệnh viện K đề nghị bổ sung số liệu riêng cho các cơ sở y tế để đánh giá mức độ tuân thủ.</w:t>
            </w:r>
          </w:p>
          <w:p w14:paraId="34FF34D6"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Công văn góp ý: Danh sách lấy ý kiến nên bổ sung Hiệp hội Y học hạt nhân, Điện quang Việt Nam, Hội Kỹ sư Vật lý y khoa Việt Nam hoặc các tổ chức, hội nhóm liên quan đến việc sử dụng bức xạ để đảm bảo tính đại diện.</w:t>
            </w:r>
          </w:p>
          <w:p w14:paraId="49DBE257"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Bảng so sánh: Cần bổ sung cột “Tác động đến cơ sở y tế” để làm rõ ảnh hưởng của các thay đổi đối với bệnh viện công.</w:t>
            </w:r>
          </w:p>
          <w:p w14:paraId="0D4EE78F" w14:textId="54DEAFCE"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Bệnh viện K ủng hộ việc ban hành Nghị định mới để tăng cường quản lý an toàn bức xạ trong lĩnh vực y tế. Tuy nhiên, đề nghị Bộ Khoa học và Công nghệ cân nhắc giảm mức phạt hoặc hỗ trợ chi phí khắc phục cho các cơ sở y tế công lập, đặc biệt trong bối cảnh ngân sách hạn chế.</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C207637"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27161A10" w14:textId="31F5342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Báo cáo tổng kết, bảng so sánh.</w:t>
            </w:r>
          </w:p>
        </w:tc>
      </w:tr>
      <w:tr w:rsidR="0023328F" w:rsidRPr="00D3457F" w14:paraId="0323008A"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8EDAE38" w14:textId="362A5D9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1415996" w14:textId="07F51DF4"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3168EA8" w14:textId="4AE87361"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Ban soạn thảo nghiên cứu, bổ sung điều quy định về giải thích từ ngữ. Lý do: nhằm bảo đảm đồng bộ, thống nhất với VB QPPL; kế thừa nội dung Nghị định số 107; định nghĩa và giải thích rõ các cụm từ trong dự thảo Nghị định mà Luật số 94/2025/QH15 và các văn bản hướng dẫn khác chưa giải thích.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F2892B3"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Giải trình:</w:t>
            </w:r>
          </w:p>
          <w:p w14:paraId="736BA197" w14:textId="111B28A1"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Dự thảo sử dụng các thuật ngữ đã được định nghĩa tại các văn bản quy phạm pháp luật trong lĩnh vực NLNT, Xử lý VPHC</w:t>
            </w:r>
            <w:r>
              <w:rPr>
                <w:rFonts w:ascii="Times New Roman" w:eastAsia="Times New Roman" w:hAnsi="Times New Roman" w:cs="Times New Roman"/>
                <w:bCs/>
                <w:color w:val="auto"/>
                <w:sz w:val="26"/>
                <w:szCs w:val="26"/>
                <w:lang w:val="en-US"/>
              </w:rPr>
              <w:t>.</w:t>
            </w:r>
          </w:p>
        </w:tc>
      </w:tr>
      <w:tr w:rsidR="0023328F" w:rsidRPr="00D3457F" w14:paraId="6E9004A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6776CF2"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E9B5FD2" w14:textId="766E2CB9"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9B7E84F" w14:textId="447E2CEC"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Thiếu quy định cụ thể về hành vi vi phạm hành chính trong lĩnh vực </w:t>
            </w:r>
            <w:bookmarkStart w:id="2" w:name="_Hlk209538358"/>
            <w:r w:rsidRPr="00D3457F">
              <w:rPr>
                <w:rFonts w:ascii="Times New Roman" w:eastAsia="Times New Roman" w:hAnsi="Times New Roman" w:cs="Times New Roman"/>
                <w:bCs/>
                <w:color w:val="auto"/>
                <w:sz w:val="26"/>
                <w:szCs w:val="26"/>
                <w:lang w:val="en-US"/>
              </w:rPr>
              <w:t>nghiên cứu, đào tạo, chuyên giao công nghệ hạt nhân</w:t>
            </w:r>
            <w:bookmarkEnd w:id="2"/>
            <w:r w:rsidRPr="00D3457F">
              <w:rPr>
                <w:rFonts w:ascii="Times New Roman" w:eastAsia="Times New Roman" w:hAnsi="Times New Roman" w:cs="Times New Roman"/>
                <w:bCs/>
                <w:color w:val="auto"/>
                <w:sz w:val="26"/>
                <w:szCs w:val="26"/>
                <w:lang w:val="en-US"/>
              </w:rPr>
              <w:t>, trong khi thực tiễn có nhiều nguy cơ.</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F5803A0" w14:textId="54FAF250"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A6C61">
              <w:rPr>
                <w:rFonts w:ascii="Times New Roman" w:eastAsia="Times New Roman" w:hAnsi="Times New Roman" w:cs="Times New Roman"/>
                <w:b/>
                <w:color w:val="auto"/>
                <w:sz w:val="26"/>
                <w:szCs w:val="26"/>
                <w:lang w:val="en-US"/>
              </w:rPr>
              <w:t>Giải trình</w:t>
            </w:r>
            <w:r>
              <w:rPr>
                <w:rFonts w:ascii="Times New Roman" w:eastAsia="Times New Roman" w:hAnsi="Times New Roman" w:cs="Times New Roman"/>
                <w:bCs/>
                <w:color w:val="auto"/>
                <w:sz w:val="26"/>
                <w:szCs w:val="26"/>
                <w:lang w:val="en-US"/>
              </w:rPr>
              <w:t>: Văn bản quy phạm pháp luật về NLNT chưa có quy định chi tiết về “</w:t>
            </w:r>
            <w:r w:rsidRPr="00D3457F">
              <w:rPr>
                <w:rFonts w:ascii="Times New Roman" w:eastAsia="Times New Roman" w:hAnsi="Times New Roman" w:cs="Times New Roman"/>
                <w:bCs/>
                <w:color w:val="auto"/>
                <w:sz w:val="26"/>
                <w:szCs w:val="26"/>
                <w:lang w:val="en-US"/>
              </w:rPr>
              <w:t>nghiên cứu, đào tạo, chuyên giao công nghệ hạt nhân</w:t>
            </w:r>
            <w:r>
              <w:rPr>
                <w:rFonts w:ascii="Times New Roman" w:eastAsia="Times New Roman" w:hAnsi="Times New Roman" w:cs="Times New Roman"/>
                <w:bCs/>
                <w:color w:val="auto"/>
                <w:sz w:val="26"/>
                <w:szCs w:val="26"/>
                <w:lang w:val="en-US"/>
              </w:rPr>
              <w:t>”, dó đó chưa thiết kế được hành vi vi phạm hành chính trong dự thảo.</w:t>
            </w:r>
          </w:p>
        </w:tc>
      </w:tr>
      <w:tr w:rsidR="0023328F" w:rsidRPr="00D3457F" w14:paraId="6FA1870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20F3DBA"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DBFC797"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158961E" w14:textId="1C06C60C"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Về tính khả thi, chưa thấy rõ quy định về quy chế phối hợp giữa Bộ KH&amp;CN với Bộ Công an, Bộ Y tế, Bộ NN&amp;MT khi xử phạt.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E83C176" w14:textId="55EF88D1"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A6C61">
              <w:rPr>
                <w:rFonts w:ascii="Times New Roman" w:eastAsia="Times New Roman" w:hAnsi="Times New Roman" w:cs="Times New Roman"/>
                <w:b/>
                <w:color w:val="auto"/>
                <w:sz w:val="26"/>
                <w:szCs w:val="26"/>
                <w:lang w:val="en-US"/>
              </w:rPr>
              <w:t>Giải trình</w:t>
            </w:r>
            <w:r>
              <w:rPr>
                <w:rFonts w:ascii="Times New Roman" w:eastAsia="Times New Roman" w:hAnsi="Times New Roman" w:cs="Times New Roman"/>
                <w:bCs/>
                <w:color w:val="auto"/>
                <w:sz w:val="26"/>
                <w:szCs w:val="26"/>
                <w:lang w:val="en-US"/>
              </w:rPr>
              <w:t>: Thẩm quyền lập biên bản vi phạm hành chính và thẩm quyền ban hành quyết định xử phạt vi phạm hành chính được quy định tại Chương III dự thảo.</w:t>
            </w:r>
          </w:p>
        </w:tc>
      </w:tr>
      <w:tr w:rsidR="0023328F" w:rsidRPr="00D3457F" w14:paraId="7F242E8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5CD60F8"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30DDACB" w14:textId="36689872"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Tổng Công ty Thép Việt Nam – CTCP (CV số 905/VNS-PC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58F6947" w14:textId="5ED3830B"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A6C61">
              <w:rPr>
                <w:rFonts w:ascii="Times New Roman" w:eastAsia="Times New Roman" w:hAnsi="Times New Roman" w:cs="Times New Roman"/>
                <w:b/>
                <w:color w:val="auto"/>
                <w:sz w:val="26"/>
                <w:szCs w:val="26"/>
                <w:lang w:val="en-US"/>
              </w:rPr>
              <w:t>Thống nhất</w:t>
            </w:r>
            <w:r w:rsidRPr="00D3457F">
              <w:rPr>
                <w:rFonts w:ascii="Times New Roman" w:eastAsia="Times New Roman" w:hAnsi="Times New Roman" w:cs="Times New Roman"/>
                <w:bCs/>
                <w:color w:val="auto"/>
                <w:sz w:val="26"/>
                <w:szCs w:val="26"/>
                <w:lang w:val="en-US"/>
              </w:rPr>
              <w:t xml:space="preserve"> với Hồ sơ Dự thảo Nghị định và không có ý kiến tham gia thêm.</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9C67FDD"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24A7F22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4B31352"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4F8DECB" w14:textId="0D7C8010" w:rsidR="0023328F" w:rsidRPr="00D3457F" w:rsidRDefault="0023328F" w:rsidP="0023328F">
            <w:pPr>
              <w:spacing w:before="40" w:after="40" w:line="276" w:lineRule="auto"/>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C499C82" w14:textId="77777777" w:rsidR="0023328F" w:rsidRDefault="0023328F" w:rsidP="0023328F">
            <w:pPr>
              <w:spacing w:before="40" w:after="40" w:line="276" w:lineRule="auto"/>
              <w:jc w:val="both"/>
              <w:rPr>
                <w:rFonts w:ascii="Times New Roman" w:hAnsi="Times New Roman" w:cs="Times New Roman"/>
                <w:bCs/>
                <w:color w:val="auto"/>
                <w:sz w:val="26"/>
                <w:szCs w:val="26"/>
                <w:lang w:val="en-US"/>
              </w:rPr>
            </w:pPr>
            <w:r w:rsidRPr="00DA6C61">
              <w:rPr>
                <w:rFonts w:ascii="Times New Roman" w:hAnsi="Times New Roman" w:cs="Times New Roman"/>
                <w:bCs/>
                <w:color w:val="auto"/>
                <w:sz w:val="26"/>
                <w:szCs w:val="26"/>
                <w:lang w:val="en-US"/>
              </w:rPr>
              <w:t>- Đề nghị rà soát, đảm bảo tính đồng bộ của Dự</w:t>
            </w:r>
            <w:r w:rsidRPr="00DA6C61">
              <w:rPr>
                <w:rFonts w:ascii="Times New Roman" w:hAnsi="Times New Roman" w:cs="Times New Roman"/>
                <w:bCs/>
                <w:color w:val="auto"/>
                <w:sz w:val="26"/>
                <w:szCs w:val="26"/>
                <w:lang w:val="en-US"/>
              </w:rPr>
              <w:br/>
              <w:t>thảo Nghị định với các Nghị định quy định Luật</w:t>
            </w:r>
            <w:r w:rsidRPr="00DA6C61">
              <w:rPr>
                <w:rFonts w:ascii="Times New Roman" w:hAnsi="Times New Roman" w:cs="Times New Roman"/>
                <w:bCs/>
                <w:color w:val="auto"/>
                <w:sz w:val="26"/>
                <w:szCs w:val="26"/>
                <w:lang w:val="en-US"/>
              </w:rPr>
              <w:br/>
              <w:t>NLNT liên quan như: Nghị định về Nhà máy điệ</w:t>
            </w:r>
            <w:r>
              <w:rPr>
                <w:rFonts w:ascii="Times New Roman" w:hAnsi="Times New Roman" w:cs="Times New Roman"/>
                <w:bCs/>
                <w:color w:val="auto"/>
                <w:sz w:val="26"/>
                <w:szCs w:val="26"/>
                <w:lang w:val="en-US"/>
              </w:rPr>
              <w:t xml:space="preserve">n </w:t>
            </w:r>
            <w:r w:rsidRPr="00DA6C61">
              <w:rPr>
                <w:rFonts w:ascii="Times New Roman" w:hAnsi="Times New Roman" w:cs="Times New Roman"/>
                <w:bCs/>
                <w:color w:val="auto"/>
                <w:sz w:val="26"/>
                <w:szCs w:val="26"/>
                <w:lang w:val="en-US"/>
              </w:rPr>
              <w:t>hạt nhân (liên quan Giấy phép, bảo đả</w:t>
            </w:r>
            <w:r>
              <w:rPr>
                <w:rFonts w:ascii="Times New Roman" w:hAnsi="Times New Roman" w:cs="Times New Roman"/>
                <w:bCs/>
                <w:color w:val="auto"/>
                <w:sz w:val="26"/>
                <w:szCs w:val="26"/>
                <w:lang w:val="en-US"/>
              </w:rPr>
              <w:t xml:space="preserve">m an toàn, </w:t>
            </w:r>
            <w:r w:rsidRPr="00DA6C61">
              <w:rPr>
                <w:rFonts w:ascii="Times New Roman" w:hAnsi="Times New Roman" w:cs="Times New Roman"/>
                <w:bCs/>
                <w:color w:val="auto"/>
                <w:sz w:val="26"/>
                <w:szCs w:val="26"/>
                <w:lang w:val="en-US"/>
              </w:rPr>
              <w:t>an ninh hạt nhân, hồ sơ về an toàn bức xạ</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Nghị định về bảo đảm an toàn bức xạ</w:t>
            </w:r>
            <w:r>
              <w:rPr>
                <w:rFonts w:ascii="Times New Roman" w:hAnsi="Times New Roman" w:cs="Times New Roman"/>
                <w:bCs/>
                <w:color w:val="auto"/>
                <w:sz w:val="26"/>
                <w:szCs w:val="26"/>
                <w:lang w:val="en-US"/>
              </w:rPr>
              <w:t xml:space="preserve">, an toàn, an </w:t>
            </w:r>
            <w:r w:rsidRPr="00DA6C61">
              <w:rPr>
                <w:rFonts w:ascii="Times New Roman" w:hAnsi="Times New Roman" w:cs="Times New Roman"/>
                <w:bCs/>
                <w:color w:val="auto"/>
                <w:sz w:val="26"/>
                <w:szCs w:val="26"/>
                <w:lang w:val="en-US"/>
              </w:rPr>
              <w:t>ninh và thanh sát hạt nhân (phân nhóm vật liệ</w:t>
            </w:r>
            <w:r>
              <w:rPr>
                <w:rFonts w:ascii="Times New Roman" w:hAnsi="Times New Roman" w:cs="Times New Roman"/>
                <w:bCs/>
                <w:color w:val="auto"/>
                <w:sz w:val="26"/>
                <w:szCs w:val="26"/>
                <w:lang w:val="en-US"/>
              </w:rPr>
              <w:t xml:space="preserve">u, </w:t>
            </w:r>
            <w:r w:rsidRPr="00DA6C61">
              <w:rPr>
                <w:rFonts w:ascii="Times New Roman" w:hAnsi="Times New Roman" w:cs="Times New Roman"/>
                <w:bCs/>
                <w:color w:val="auto"/>
                <w:sz w:val="26"/>
                <w:szCs w:val="26"/>
                <w:lang w:val="en-US"/>
              </w:rPr>
              <w:t>mức an ninh nguồn phóng xạ, các quy định về</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bảo đảm an toàn, an ninh, thanh sát hạ</w:t>
            </w:r>
            <w:r>
              <w:rPr>
                <w:rFonts w:ascii="Times New Roman" w:hAnsi="Times New Roman" w:cs="Times New Roman"/>
                <w:bCs/>
                <w:color w:val="auto"/>
                <w:sz w:val="26"/>
                <w:szCs w:val="26"/>
                <w:lang w:val="en-US"/>
              </w:rPr>
              <w:t>t nhân,…),…</w:t>
            </w:r>
          </w:p>
          <w:p w14:paraId="2F0617FF" w14:textId="77777777" w:rsidR="0023328F" w:rsidRDefault="0023328F" w:rsidP="0023328F">
            <w:pPr>
              <w:spacing w:before="40" w:after="40" w:line="276" w:lineRule="auto"/>
              <w:jc w:val="both"/>
              <w:rPr>
                <w:rFonts w:ascii="Times New Roman" w:hAnsi="Times New Roman" w:cs="Times New Roman"/>
                <w:bCs/>
                <w:color w:val="auto"/>
                <w:sz w:val="26"/>
                <w:szCs w:val="26"/>
                <w:lang w:val="en-US"/>
              </w:rPr>
            </w:pPr>
            <w:r w:rsidRPr="00DA6C61">
              <w:rPr>
                <w:rFonts w:ascii="Times New Roman" w:hAnsi="Times New Roman" w:cs="Times New Roman"/>
                <w:bCs/>
                <w:color w:val="auto"/>
                <w:sz w:val="26"/>
                <w:szCs w:val="26"/>
                <w:lang w:val="en-US"/>
              </w:rPr>
              <w:t>- Đề nghị rà soát, tránh quy định lại các nộ</w:t>
            </w:r>
            <w:r>
              <w:rPr>
                <w:rFonts w:ascii="Times New Roman" w:hAnsi="Times New Roman" w:cs="Times New Roman"/>
                <w:bCs/>
                <w:color w:val="auto"/>
                <w:sz w:val="26"/>
                <w:szCs w:val="26"/>
                <w:lang w:val="en-US"/>
              </w:rPr>
              <w:t xml:space="preserve">i dung </w:t>
            </w:r>
            <w:r w:rsidRPr="00DA6C61">
              <w:rPr>
                <w:rFonts w:ascii="Times New Roman" w:hAnsi="Times New Roman" w:cs="Times New Roman"/>
                <w:bCs/>
                <w:color w:val="auto"/>
                <w:sz w:val="26"/>
                <w:szCs w:val="26"/>
                <w:lang w:val="en-US"/>
              </w:rPr>
              <w:t>đã quy định tại Luật xử lý vi phạ</w:t>
            </w:r>
            <w:r>
              <w:rPr>
                <w:rFonts w:ascii="Times New Roman" w:hAnsi="Times New Roman" w:cs="Times New Roman"/>
                <w:bCs/>
                <w:color w:val="auto"/>
                <w:sz w:val="26"/>
                <w:szCs w:val="26"/>
                <w:lang w:val="en-US"/>
              </w:rPr>
              <w:t xml:space="preserve">m hành chính thì </w:t>
            </w:r>
            <w:r w:rsidRPr="00DA6C61">
              <w:rPr>
                <w:rFonts w:ascii="Times New Roman" w:hAnsi="Times New Roman" w:cs="Times New Roman"/>
                <w:bCs/>
                <w:color w:val="auto"/>
                <w:sz w:val="26"/>
                <w:szCs w:val="26"/>
                <w:lang w:val="en-US"/>
              </w:rPr>
              <w:t>chỉ dẫn chiếu mà không quy định cụ thể để đả</w:t>
            </w:r>
            <w:r>
              <w:rPr>
                <w:rFonts w:ascii="Times New Roman" w:hAnsi="Times New Roman" w:cs="Times New Roman"/>
                <w:bCs/>
                <w:color w:val="auto"/>
                <w:sz w:val="26"/>
                <w:szCs w:val="26"/>
                <w:lang w:val="en-US"/>
              </w:rPr>
              <w:t xml:space="preserve">m </w:t>
            </w:r>
            <w:r w:rsidRPr="00DA6C61">
              <w:rPr>
                <w:rFonts w:ascii="Times New Roman" w:hAnsi="Times New Roman" w:cs="Times New Roman"/>
                <w:bCs/>
                <w:color w:val="auto"/>
                <w:sz w:val="26"/>
                <w:szCs w:val="26"/>
                <w:lang w:val="en-US"/>
              </w:rPr>
              <w:t>bảo tính thống nhất, phù hợp hiệu lực củ</w:t>
            </w:r>
            <w:r>
              <w:rPr>
                <w:rFonts w:ascii="Times New Roman" w:hAnsi="Times New Roman" w:cs="Times New Roman"/>
                <w:bCs/>
                <w:color w:val="auto"/>
                <w:sz w:val="26"/>
                <w:szCs w:val="26"/>
                <w:lang w:val="en-US"/>
              </w:rPr>
              <w:t xml:space="preserve">a các văn </w:t>
            </w:r>
            <w:r w:rsidRPr="00DA6C61">
              <w:rPr>
                <w:rFonts w:ascii="Times New Roman" w:hAnsi="Times New Roman" w:cs="Times New Roman"/>
                <w:bCs/>
                <w:color w:val="auto"/>
                <w:sz w:val="26"/>
                <w:szCs w:val="26"/>
                <w:lang w:val="en-US"/>
              </w:rPr>
              <w:t>bản quy phạm pháp luật, trừ trường hợ</w:t>
            </w:r>
            <w:r>
              <w:rPr>
                <w:rFonts w:ascii="Times New Roman" w:hAnsi="Times New Roman" w:cs="Times New Roman"/>
                <w:bCs/>
                <w:color w:val="auto"/>
                <w:sz w:val="26"/>
                <w:szCs w:val="26"/>
                <w:lang w:val="en-US"/>
              </w:rPr>
              <w:t xml:space="preserve">p có quy </w:t>
            </w:r>
            <w:r w:rsidRPr="00DA6C61">
              <w:rPr>
                <w:rFonts w:ascii="Times New Roman" w:hAnsi="Times New Roman" w:cs="Times New Roman"/>
                <w:bCs/>
                <w:color w:val="auto"/>
                <w:sz w:val="26"/>
                <w:szCs w:val="26"/>
                <w:lang w:val="en-US"/>
              </w:rPr>
              <w:t>định đặc thù khác thì mới quy định cụ thể tại Dự</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thảo Nghị định. Ví dụ: khoản 1, khoản 2 Điề</w:t>
            </w:r>
            <w:r>
              <w:rPr>
                <w:rFonts w:ascii="Times New Roman" w:hAnsi="Times New Roman" w:cs="Times New Roman"/>
                <w:bCs/>
                <w:color w:val="auto"/>
                <w:sz w:val="26"/>
                <w:szCs w:val="26"/>
                <w:lang w:val="en-US"/>
              </w:rPr>
              <w:t xml:space="preserve">u 4 </w:t>
            </w:r>
            <w:r w:rsidRPr="00DA6C61">
              <w:rPr>
                <w:rFonts w:ascii="Times New Roman" w:hAnsi="Times New Roman" w:cs="Times New Roman"/>
                <w:bCs/>
                <w:color w:val="auto"/>
                <w:sz w:val="26"/>
                <w:szCs w:val="26"/>
                <w:lang w:val="en-US"/>
              </w:rPr>
              <w:t>(Thời hiệu xử phạt VPHC),…</w:t>
            </w:r>
            <w:r>
              <w:rPr>
                <w:rFonts w:ascii="Times New Roman" w:hAnsi="Times New Roman" w:cs="Times New Roman"/>
                <w:bCs/>
                <w:color w:val="auto"/>
                <w:sz w:val="26"/>
                <w:szCs w:val="26"/>
                <w:lang w:val="en-US"/>
              </w:rPr>
              <w:t xml:space="preserve"> </w:t>
            </w:r>
          </w:p>
          <w:p w14:paraId="3A87FFD1" w14:textId="17D3535A" w:rsidR="0023328F" w:rsidRPr="00DA6C61"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hAnsi="Times New Roman" w:cs="Times New Roman"/>
                <w:bCs/>
                <w:color w:val="auto"/>
                <w:sz w:val="26"/>
                <w:szCs w:val="26"/>
                <w:lang w:val="en-US"/>
              </w:rPr>
              <w:t>Lý do: Căn cứ quy định về trách nhiệm của tổ chứ</w:t>
            </w:r>
            <w:r>
              <w:rPr>
                <w:rFonts w:ascii="Times New Roman" w:hAnsi="Times New Roman" w:cs="Times New Roman"/>
                <w:bCs/>
                <w:color w:val="auto"/>
                <w:sz w:val="26"/>
                <w:szCs w:val="26"/>
                <w:lang w:val="en-US"/>
              </w:rPr>
              <w:t xml:space="preserve">c, cá </w:t>
            </w:r>
            <w:r w:rsidRPr="00DA6C61">
              <w:rPr>
                <w:rFonts w:ascii="Times New Roman" w:hAnsi="Times New Roman" w:cs="Times New Roman"/>
                <w:bCs/>
                <w:color w:val="auto"/>
                <w:sz w:val="26"/>
                <w:szCs w:val="26"/>
                <w:lang w:val="en-US"/>
              </w:rPr>
              <w:t>nhân thực hiện hoạt động trong lĩnh vực hạ</w:t>
            </w:r>
            <w:r>
              <w:rPr>
                <w:rFonts w:ascii="Times New Roman" w:hAnsi="Times New Roman" w:cs="Times New Roman"/>
                <w:bCs/>
                <w:color w:val="auto"/>
                <w:sz w:val="26"/>
                <w:szCs w:val="26"/>
                <w:lang w:val="en-US"/>
              </w:rPr>
              <w:t xml:space="preserve">t nhân </w:t>
            </w:r>
            <w:r w:rsidRPr="00DA6C61">
              <w:rPr>
                <w:rFonts w:ascii="Times New Roman" w:hAnsi="Times New Roman" w:cs="Times New Roman"/>
                <w:bCs/>
                <w:color w:val="auto"/>
                <w:sz w:val="26"/>
                <w:szCs w:val="26"/>
                <w:lang w:val="en-US"/>
              </w:rPr>
              <w:t>từ đó có cơ sở xác định hành vi vi phạm hành chính</w:t>
            </w:r>
            <w:r>
              <w:rPr>
                <w:rFonts w:ascii="Times New Roman" w:hAnsi="Times New Roman" w:cs="Times New Roman"/>
                <w:bCs/>
                <w:color w:val="auto"/>
                <w:sz w:val="26"/>
                <w:szCs w:val="26"/>
                <w:lang w:val="en-US"/>
              </w:rPr>
              <w: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CEE07B7" w14:textId="77777777" w:rsidR="007F297B" w:rsidRPr="00D3457F" w:rsidRDefault="007F297B" w:rsidP="007F297B">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E6DC840" w14:textId="69F4CD34" w:rsidR="0023328F" w:rsidRPr="00D3457F" w:rsidRDefault="007F297B" w:rsidP="007F297B">
            <w:pPr>
              <w:spacing w:before="40" w:after="40" w:line="276" w:lineRule="auto"/>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Rà</w:t>
            </w:r>
            <w:r>
              <w:rPr>
                <w:rFonts w:ascii="Times New Roman" w:eastAsia="Times New Roman" w:hAnsi="Times New Roman" w:cs="Times New Roman"/>
                <w:bCs/>
                <w:color w:val="auto"/>
                <w:sz w:val="26"/>
                <w:szCs w:val="26"/>
              </w:rPr>
              <w:t xml:space="preserve"> soát, c</w:t>
            </w:r>
            <w:r w:rsidRPr="00D3457F">
              <w:rPr>
                <w:rFonts w:ascii="Times New Roman" w:eastAsia="Times New Roman" w:hAnsi="Times New Roman" w:cs="Times New Roman"/>
                <w:bCs/>
                <w:color w:val="auto"/>
                <w:sz w:val="26"/>
                <w:szCs w:val="26"/>
                <w:lang w:val="en-US"/>
              </w:rPr>
              <w:t>hỉnh sửa tại dự thảo.</w:t>
            </w:r>
          </w:p>
        </w:tc>
      </w:tr>
      <w:tr w:rsidR="0023328F" w:rsidRPr="00D3457F" w14:paraId="4501CAE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E310BBF"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A9C8650"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13162A3" w14:textId="77777777" w:rsidR="0023328F" w:rsidRDefault="0023328F" w:rsidP="0023328F">
            <w:pPr>
              <w:spacing w:before="40" w:after="40" w:line="276" w:lineRule="auto"/>
              <w:jc w:val="both"/>
              <w:rPr>
                <w:rFonts w:ascii="Times New Roman" w:hAnsi="Times New Roman" w:cs="Times New Roman"/>
                <w:bCs/>
                <w:color w:val="auto"/>
                <w:sz w:val="26"/>
                <w:szCs w:val="26"/>
                <w:lang w:val="en-US"/>
              </w:rPr>
            </w:pPr>
            <w:r w:rsidRPr="00DA6C61">
              <w:rPr>
                <w:rFonts w:ascii="Times New Roman" w:hAnsi="Times New Roman" w:cs="Times New Roman"/>
                <w:bCs/>
                <w:color w:val="auto"/>
                <w:sz w:val="26"/>
                <w:szCs w:val="26"/>
                <w:lang w:val="en-US"/>
              </w:rPr>
              <w:t>Đề nghị bổ sung quy định về Nguyên tắc áp dụng, do các hành vi vi phạm hành chính có thể liên quan đồng thời nhiều lĩnh vực như hành vi xuất nhập khẩu liên quan pháp luật hải quan, hành vi thăm dò, khai thác khoáng sản liên quan pháp luật khoáng sản,…</w:t>
            </w:r>
          </w:p>
          <w:p w14:paraId="71D9826D" w14:textId="7EA1D0DE" w:rsidR="0023328F" w:rsidRPr="00DA6C61"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hAnsi="Times New Roman" w:cs="Times New Roman"/>
                <w:bCs/>
                <w:color w:val="auto"/>
                <w:sz w:val="26"/>
                <w:szCs w:val="26"/>
                <w:lang w:val="en-US"/>
              </w:rPr>
              <w:t>Hiện nay Chính phủ chưa có quy định chi tiết về</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trách nhiệm của tổ chứ</w:t>
            </w:r>
            <w:r>
              <w:rPr>
                <w:rFonts w:ascii="Times New Roman" w:hAnsi="Times New Roman" w:cs="Times New Roman"/>
                <w:bCs/>
                <w:color w:val="auto"/>
                <w:sz w:val="26"/>
                <w:szCs w:val="26"/>
                <w:lang w:val="en-US"/>
              </w:rPr>
              <w:t xml:space="preserve">c, cá nhân thăm dò, khai </w:t>
            </w:r>
            <w:r w:rsidRPr="00DA6C61">
              <w:rPr>
                <w:rFonts w:ascii="Times New Roman" w:hAnsi="Times New Roman" w:cs="Times New Roman"/>
                <w:bCs/>
                <w:color w:val="auto"/>
                <w:sz w:val="26"/>
                <w:szCs w:val="26"/>
                <w:lang w:val="en-US"/>
              </w:rPr>
              <w:t>thác, chế biến khoáng sản theo quy định tại Điều 26, Điều 27 Luật Năng lượng nguyên tử</w:t>
            </w:r>
            <w:r>
              <w:rPr>
                <w:rFonts w:ascii="Times New Roman" w:hAnsi="Times New Roman" w:cs="Times New Roman"/>
                <w:bCs/>
                <w:color w:val="auto"/>
                <w:sz w:val="26"/>
                <w:szCs w:val="26"/>
                <w:lang w:val="en-US"/>
              </w:rPr>
              <w:t xml:space="preserve">, do đó chưa </w:t>
            </w:r>
            <w:r w:rsidRPr="00DA6C61">
              <w:rPr>
                <w:rFonts w:ascii="Times New Roman" w:hAnsi="Times New Roman" w:cs="Times New Roman"/>
                <w:bCs/>
                <w:color w:val="auto"/>
                <w:sz w:val="26"/>
                <w:szCs w:val="26"/>
                <w:lang w:val="en-US"/>
              </w:rPr>
              <w:t>có cơ sở xem xét xác định các hành vi vi phạ</w:t>
            </w:r>
            <w:r>
              <w:rPr>
                <w:rFonts w:ascii="Times New Roman" w:hAnsi="Times New Roman" w:cs="Times New Roman"/>
                <w:bCs/>
                <w:color w:val="auto"/>
                <w:sz w:val="26"/>
                <w:szCs w:val="26"/>
                <w:lang w:val="en-US"/>
              </w:rPr>
              <w:t xml:space="preserve">m hành </w:t>
            </w:r>
            <w:r w:rsidRPr="00DA6C61">
              <w:rPr>
                <w:rFonts w:ascii="Times New Roman" w:hAnsi="Times New Roman" w:cs="Times New Roman"/>
                <w:bCs/>
                <w:color w:val="auto"/>
                <w:sz w:val="26"/>
                <w:szCs w:val="26"/>
                <w:lang w:val="en-US"/>
              </w:rPr>
              <w:t>chính này.</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06D87DC"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05C3C8D8"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3E1F9AD"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F341938"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0D6C3B2" w14:textId="77777777" w:rsidR="0023328F" w:rsidRPr="00DA6C61" w:rsidRDefault="0023328F" w:rsidP="0023328F">
            <w:pPr>
              <w:spacing w:before="40" w:after="40" w:line="276" w:lineRule="auto"/>
              <w:jc w:val="both"/>
              <w:rPr>
                <w:rFonts w:ascii="Times New Roman" w:hAnsi="Times New Roman" w:cs="Times New Roman"/>
                <w:bCs/>
                <w:color w:val="auto"/>
                <w:sz w:val="26"/>
                <w:szCs w:val="26"/>
                <w:lang w:val="en-US"/>
              </w:rPr>
            </w:pPr>
            <w:r w:rsidRPr="00DA6C61">
              <w:rPr>
                <w:rFonts w:ascii="Times New Roman" w:hAnsi="Times New Roman" w:cs="Times New Roman"/>
                <w:bCs/>
                <w:color w:val="auto"/>
                <w:sz w:val="26"/>
                <w:szCs w:val="26"/>
                <w:lang w:val="en-US"/>
              </w:rPr>
              <w:t>- Đề nghị rà soát lại tránh quy định chồng chéo</w:t>
            </w:r>
            <w:r w:rsidRPr="00DA6C61">
              <w:rPr>
                <w:rFonts w:ascii="Times New Roman" w:hAnsi="Times New Roman" w:cs="Times New Roman"/>
                <w:bCs/>
                <w:color w:val="auto"/>
                <w:sz w:val="26"/>
                <w:szCs w:val="26"/>
                <w:lang w:val="en-US"/>
              </w:rPr>
              <w:br/>
              <w:t>với quy định tại Nghị định 36/2020/NĐ-CP về xử</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phạt VPHC trong lĩnh vực khoáng sản.</w:t>
            </w:r>
          </w:p>
          <w:p w14:paraId="6CB85C19" w14:textId="6A1E3EA1" w:rsidR="0023328F" w:rsidRPr="00DA6C61"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hAnsi="Times New Roman" w:cs="Times New Roman"/>
                <w:bCs/>
                <w:color w:val="auto"/>
                <w:sz w:val="26"/>
                <w:szCs w:val="26"/>
                <w:lang w:val="en-US"/>
              </w:rPr>
              <w:t>- Rà soát lại quy định “chưa đến mức truy cứu</w:t>
            </w:r>
            <w:r w:rsidRPr="00DA6C61">
              <w:rPr>
                <w:rFonts w:ascii="Times New Roman" w:hAnsi="Times New Roman" w:cs="Times New Roman"/>
                <w:bCs/>
                <w:color w:val="auto"/>
                <w:sz w:val="26"/>
                <w:szCs w:val="26"/>
                <w:lang w:val="en-US"/>
              </w:rPr>
              <w:br/>
              <w:t>trách nhiệm hình sự» đối với hành vi chế biến</w:t>
            </w:r>
            <w:r w:rsidRPr="00DA6C61">
              <w:rPr>
                <w:rFonts w:ascii="Times New Roman" w:hAnsi="Times New Roman" w:cs="Times New Roman"/>
                <w:bCs/>
                <w:color w:val="auto"/>
                <w:sz w:val="26"/>
                <w:szCs w:val="26"/>
                <w:lang w:val="en-US"/>
              </w:rPr>
              <w:br/>
              <w:t>khoáng sản có tính phóng xạ do Điều 227 Bộ</w:t>
            </w:r>
            <w:r w:rsidRPr="00DA6C61">
              <w:rPr>
                <w:rFonts w:ascii="Times New Roman" w:hAnsi="Times New Roman" w:cs="Times New Roman"/>
                <w:bCs/>
                <w:color w:val="auto"/>
                <w:sz w:val="26"/>
                <w:szCs w:val="26"/>
                <w:lang w:val="en-US"/>
              </w:rPr>
              <w:br/>
              <w:t>Luật Hình sự là “Tội vi phạm quy định về</w:t>
            </w:r>
            <w:r>
              <w:rPr>
                <w:rFonts w:ascii="Times New Roman" w:hAnsi="Times New Roman" w:cs="Times New Roman"/>
                <w:bCs/>
                <w:color w:val="auto"/>
                <w:sz w:val="26"/>
                <w:szCs w:val="26"/>
                <w:lang w:val="en-US"/>
              </w:rPr>
              <w:t xml:space="preserve"> nghiên </w:t>
            </w:r>
            <w:r w:rsidRPr="00DA6C61">
              <w:rPr>
                <w:rFonts w:ascii="Times New Roman" w:hAnsi="Times New Roman" w:cs="Times New Roman"/>
                <w:bCs/>
                <w:color w:val="auto"/>
                <w:sz w:val="26"/>
                <w:szCs w:val="26"/>
                <w:lang w:val="en-US"/>
              </w:rPr>
              <w:t xml:space="preserve">cứu, thăm dò, khai thác </w:t>
            </w:r>
            <w:r>
              <w:rPr>
                <w:rFonts w:ascii="Times New Roman" w:hAnsi="Times New Roman" w:cs="Times New Roman"/>
                <w:bCs/>
                <w:color w:val="auto"/>
                <w:sz w:val="26"/>
                <w:szCs w:val="26"/>
                <w:lang w:val="en-US"/>
              </w:rPr>
              <w:t xml:space="preserve">tài nguyên” mà không </w:t>
            </w:r>
            <w:r w:rsidRPr="00DA6C61">
              <w:rPr>
                <w:rFonts w:ascii="Times New Roman" w:hAnsi="Times New Roman" w:cs="Times New Roman"/>
                <w:bCs/>
                <w:color w:val="auto"/>
                <w:sz w:val="26"/>
                <w:szCs w:val="26"/>
                <w:lang w:val="en-US"/>
              </w:rPr>
              <w:t>có hành vi chế biến.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F7144B1" w14:textId="77777777" w:rsidR="007F297B" w:rsidRPr="00D3457F" w:rsidRDefault="007F297B" w:rsidP="007F297B">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7B2145A" w14:textId="0E8096B2" w:rsidR="0023328F" w:rsidRPr="00D3457F" w:rsidRDefault="007F297B" w:rsidP="007F297B">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sidR="0020611E">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78526B7A"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50BC969"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03AAA1E"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555A4D2" w14:textId="77777777" w:rsidR="0023328F" w:rsidRPr="00DA6C61" w:rsidRDefault="0023328F" w:rsidP="0023328F">
            <w:pPr>
              <w:spacing w:before="40" w:after="40" w:line="276" w:lineRule="auto"/>
              <w:jc w:val="both"/>
              <w:rPr>
                <w:rFonts w:ascii="Times New Roman" w:hAnsi="Times New Roman" w:cs="Times New Roman"/>
                <w:bCs/>
                <w:color w:val="auto"/>
                <w:sz w:val="26"/>
                <w:szCs w:val="26"/>
                <w:lang w:val="en-US"/>
              </w:rPr>
            </w:pPr>
            <w:r w:rsidRPr="00DA6C61">
              <w:rPr>
                <w:rFonts w:ascii="Times New Roman" w:hAnsi="Times New Roman" w:cs="Times New Roman"/>
                <w:bCs/>
                <w:color w:val="auto"/>
                <w:sz w:val="26"/>
                <w:szCs w:val="26"/>
                <w:lang w:val="en-US"/>
              </w:rPr>
              <w:t>Đề nghị xem xét một số hành vi vi phạm hành</w:t>
            </w:r>
            <w:r w:rsidRPr="00DA6C61">
              <w:rPr>
                <w:rFonts w:ascii="Times New Roman" w:hAnsi="Times New Roman" w:cs="Times New Roman"/>
                <w:bCs/>
                <w:color w:val="auto"/>
                <w:sz w:val="26"/>
                <w:szCs w:val="26"/>
                <w:lang w:val="en-US"/>
              </w:rPr>
              <w:br/>
              <w:t>chính thực hiện công việc khác với công việc</w:t>
            </w:r>
            <w:r w:rsidRPr="00DA6C61">
              <w:rPr>
                <w:rFonts w:ascii="Times New Roman" w:hAnsi="Times New Roman" w:cs="Times New Roman"/>
                <w:bCs/>
                <w:color w:val="auto"/>
                <w:sz w:val="26"/>
                <w:szCs w:val="26"/>
                <w:lang w:val="en-US"/>
              </w:rPr>
              <w:br/>
              <w:t>được quy định trong giấy phép (Điều 9),…</w:t>
            </w:r>
          </w:p>
          <w:p w14:paraId="159D2D19" w14:textId="61A0C934" w:rsidR="0023328F" w:rsidRPr="00DA6C61"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hAnsi="Times New Roman" w:cs="Times New Roman"/>
                <w:bCs/>
                <w:color w:val="auto"/>
                <w:sz w:val="26"/>
                <w:szCs w:val="26"/>
                <w:lang w:val="en-US"/>
              </w:rPr>
              <w:t>Lý do: Về bản chất là thực hiện hành vi không đúng vớ</w:t>
            </w:r>
            <w:r>
              <w:rPr>
                <w:rFonts w:ascii="Times New Roman" w:hAnsi="Times New Roman" w:cs="Times New Roman"/>
                <w:bCs/>
                <w:color w:val="auto"/>
                <w:sz w:val="26"/>
                <w:szCs w:val="26"/>
                <w:lang w:val="en-US"/>
              </w:rPr>
              <w:t xml:space="preserve">i </w:t>
            </w:r>
            <w:r w:rsidRPr="00DA6C61">
              <w:rPr>
                <w:rFonts w:ascii="Times New Roman" w:hAnsi="Times New Roman" w:cs="Times New Roman"/>
                <w:bCs/>
                <w:color w:val="auto"/>
                <w:sz w:val="26"/>
                <w:szCs w:val="26"/>
                <w:lang w:val="en-US"/>
              </w:rPr>
              <w:t>giấy phép tức là công việc không có giấy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D240AFF" w14:textId="77777777" w:rsidR="007F297B" w:rsidRPr="00D3457F" w:rsidRDefault="007F297B" w:rsidP="007F297B">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9D7D6A6" w14:textId="401709CF" w:rsidR="0023328F" w:rsidRPr="00D3457F" w:rsidRDefault="007F297B" w:rsidP="007F297B">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sidR="0020611E">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209F1B9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AA03D9A"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681908"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4952AD1" w14:textId="7053C394" w:rsidR="0023328F" w:rsidRPr="00DA6C61" w:rsidRDefault="0023328F" w:rsidP="0023328F">
            <w:pPr>
              <w:spacing w:before="40" w:after="40" w:line="276" w:lineRule="auto"/>
              <w:jc w:val="both"/>
              <w:rPr>
                <w:rFonts w:ascii="Times New Roman" w:eastAsia="Times New Roman" w:hAnsi="Times New Roman" w:cs="Times New Roman"/>
                <w:b/>
                <w:color w:val="auto"/>
                <w:sz w:val="26"/>
                <w:szCs w:val="26"/>
                <w:lang w:val="en-US"/>
              </w:rPr>
            </w:pPr>
            <w:r w:rsidRPr="00DA6C61">
              <w:rPr>
                <w:rFonts w:ascii="Times New Roman" w:hAnsi="Times New Roman" w:cs="Times New Roman"/>
                <w:bCs/>
                <w:color w:val="auto"/>
                <w:sz w:val="26"/>
                <w:szCs w:val="26"/>
                <w:lang w:val="en-US"/>
              </w:rPr>
              <w:t>- Đề nghị rà soát lại một số quy định hành vi vi</w:t>
            </w:r>
            <w:r w:rsidRPr="00DA6C61">
              <w:rPr>
                <w:rFonts w:ascii="Times New Roman" w:hAnsi="Times New Roman" w:cs="Times New Roman"/>
                <w:bCs/>
                <w:color w:val="auto"/>
                <w:sz w:val="26"/>
                <w:szCs w:val="26"/>
                <w:lang w:val="en-US"/>
              </w:rPr>
              <w:br/>
              <w:t>phạm hành chính bị trùng lặp hoặc không phân</w:t>
            </w:r>
            <w:r w:rsidRPr="00DA6C61">
              <w:rPr>
                <w:rFonts w:ascii="Times New Roman" w:hAnsi="Times New Roman" w:cs="Times New Roman"/>
                <w:bCs/>
                <w:color w:val="auto"/>
                <w:sz w:val="26"/>
                <w:szCs w:val="26"/>
                <w:lang w:val="en-US"/>
              </w:rPr>
              <w:br/>
              <w:t>biệt rõ ràng như: hành vi không bố trí dấu hiệu</w:t>
            </w:r>
            <w:r w:rsidRPr="00DA6C61">
              <w:rPr>
                <w:rFonts w:ascii="Times New Roman" w:hAnsi="Times New Roman" w:cs="Times New Roman"/>
                <w:bCs/>
                <w:color w:val="auto"/>
                <w:sz w:val="26"/>
                <w:szCs w:val="26"/>
                <w:lang w:val="en-US"/>
              </w:rPr>
              <w:br/>
              <w:t>cảnh báo, đèn cảnh báo bức xạ theo quy định tạ</w:t>
            </w:r>
            <w:r>
              <w:rPr>
                <w:rFonts w:ascii="Times New Roman" w:hAnsi="Times New Roman" w:cs="Times New Roman"/>
                <w:bCs/>
                <w:color w:val="auto"/>
                <w:sz w:val="26"/>
                <w:szCs w:val="26"/>
                <w:lang w:val="en-US"/>
              </w:rPr>
              <w:t xml:space="preserve">i </w:t>
            </w:r>
            <w:r w:rsidRPr="00DA6C61">
              <w:rPr>
                <w:rFonts w:ascii="Times New Roman" w:hAnsi="Times New Roman" w:cs="Times New Roman"/>
                <w:bCs/>
                <w:color w:val="auto"/>
                <w:sz w:val="26"/>
                <w:szCs w:val="26"/>
                <w:lang w:val="en-US"/>
              </w:rPr>
              <w:t>Điều 28 và hành vi không có dấu hiệu cả</w:t>
            </w:r>
            <w:r>
              <w:rPr>
                <w:rFonts w:ascii="Times New Roman" w:hAnsi="Times New Roman" w:cs="Times New Roman"/>
                <w:bCs/>
                <w:color w:val="auto"/>
                <w:sz w:val="26"/>
                <w:szCs w:val="26"/>
                <w:lang w:val="en-US"/>
              </w:rPr>
              <w:t xml:space="preserve">nh báo </w:t>
            </w:r>
            <w:r w:rsidRPr="00DA6C61">
              <w:rPr>
                <w:rFonts w:ascii="Times New Roman" w:hAnsi="Times New Roman" w:cs="Times New Roman"/>
                <w:bCs/>
                <w:color w:val="auto"/>
                <w:sz w:val="26"/>
                <w:szCs w:val="26"/>
                <w:lang w:val="en-US"/>
              </w:rPr>
              <w:t>bức xạ tại khu vực kiểm soát, khu vự</w:t>
            </w:r>
            <w:r>
              <w:rPr>
                <w:rFonts w:ascii="Times New Roman" w:hAnsi="Times New Roman" w:cs="Times New Roman"/>
                <w:bCs/>
                <w:color w:val="auto"/>
                <w:sz w:val="26"/>
                <w:szCs w:val="26"/>
                <w:lang w:val="en-US"/>
              </w:rPr>
              <w:t xml:space="preserve">c giám sát </w:t>
            </w:r>
            <w:r w:rsidRPr="00DA6C61">
              <w:rPr>
                <w:rFonts w:ascii="Times New Roman" w:hAnsi="Times New Roman" w:cs="Times New Roman"/>
                <w:bCs/>
                <w:color w:val="auto"/>
                <w:sz w:val="26"/>
                <w:szCs w:val="26"/>
                <w:lang w:val="en-US"/>
              </w:rPr>
              <w:t>tại Điều 13; các biện pháp khắc phục hậu quả tạ</w:t>
            </w:r>
            <w:r>
              <w:rPr>
                <w:rFonts w:ascii="Times New Roman" w:hAnsi="Times New Roman" w:cs="Times New Roman"/>
                <w:bCs/>
                <w:color w:val="auto"/>
                <w:sz w:val="26"/>
                <w:szCs w:val="26"/>
                <w:lang w:val="en-US"/>
              </w:rPr>
              <w:t xml:space="preserve">i </w:t>
            </w:r>
            <w:r w:rsidRPr="00DA6C61">
              <w:rPr>
                <w:rFonts w:ascii="Times New Roman" w:hAnsi="Times New Roman" w:cs="Times New Roman"/>
                <w:bCs/>
                <w:color w:val="auto"/>
                <w:sz w:val="26"/>
                <w:szCs w:val="26"/>
                <w:lang w:val="en-US"/>
              </w:rPr>
              <w:t>khoản 4 Điều 3 như “d) Buộc đưa ra khỏi lãnh</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thổ nước Cộng hòa xã hội chủ nghĩa Việ</w:t>
            </w:r>
            <w:r>
              <w:rPr>
                <w:rFonts w:ascii="Times New Roman" w:hAnsi="Times New Roman" w:cs="Times New Roman"/>
                <w:bCs/>
                <w:color w:val="auto"/>
                <w:sz w:val="26"/>
                <w:szCs w:val="26"/>
                <w:lang w:val="en-US"/>
              </w:rPr>
              <w:t xml:space="preserve">t Nam </w:t>
            </w:r>
            <w:r w:rsidRPr="00DA6C61">
              <w:rPr>
                <w:rFonts w:ascii="Times New Roman" w:hAnsi="Times New Roman" w:cs="Times New Roman"/>
                <w:bCs/>
                <w:color w:val="auto"/>
                <w:sz w:val="26"/>
                <w:szCs w:val="26"/>
                <w:lang w:val="en-US"/>
              </w:rPr>
              <w:t>hoặc tái xuất hàng hoá, vật phẩm, phương tiện”</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trùng với “h) Buộc tái xuất vật liệu phóng xạ,</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hàng hóa tiêu dùng đã chiếu xạ, thiết bị hạt nhân,</w:t>
            </w:r>
            <w:r>
              <w:rPr>
                <w:rFonts w:ascii="Times New Roman" w:hAnsi="Times New Roman" w:cs="Times New Roman"/>
                <w:bCs/>
                <w:color w:val="auto"/>
                <w:sz w:val="26"/>
                <w:szCs w:val="26"/>
                <w:lang w:val="en-US"/>
              </w:rPr>
              <w:t xml:space="preserve"> </w:t>
            </w:r>
            <w:r w:rsidRPr="00DA6C61">
              <w:rPr>
                <w:rFonts w:ascii="Times New Roman" w:hAnsi="Times New Roman" w:cs="Times New Roman"/>
                <w:bCs/>
                <w:color w:val="auto"/>
                <w:sz w:val="26"/>
                <w:szCs w:val="26"/>
                <w:lang w:val="en-US"/>
              </w:rPr>
              <w:t>chất thải phóng xạ;”,…</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9983E69"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3E5AA24A" w14:textId="77777777" w:rsidTr="002448F5">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0B3713C7" w14:textId="103C6E67" w:rsidR="0023328F" w:rsidRPr="002448F5" w:rsidRDefault="0023328F" w:rsidP="0023328F">
            <w:pPr>
              <w:spacing w:before="40" w:after="40" w:line="276" w:lineRule="auto"/>
              <w:rPr>
                <w:rFonts w:ascii="Times New Roman" w:eastAsia="Times New Roman" w:hAnsi="Times New Roman" w:cs="Times New Roman"/>
                <w:b/>
                <w:bCs/>
                <w:color w:val="auto"/>
                <w:sz w:val="26"/>
                <w:szCs w:val="26"/>
                <w:lang w:val="en-US"/>
              </w:rPr>
            </w:pPr>
            <w:r w:rsidRPr="002448F5">
              <w:rPr>
                <w:rFonts w:ascii="Times New Roman" w:eastAsia="Times New Roman" w:hAnsi="Times New Roman" w:cs="Times New Roman"/>
                <w:b/>
                <w:bCs/>
                <w:color w:val="auto"/>
                <w:sz w:val="26"/>
                <w:szCs w:val="26"/>
                <w:lang w:val="en-US"/>
              </w:rPr>
              <w:t>II. Dự thảo Nghị định</w:t>
            </w:r>
          </w:p>
        </w:tc>
        <w:tc>
          <w:tcPr>
            <w:tcW w:w="86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5AFE7E13"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7037955D" w14:textId="77777777" w:rsidR="0023328F" w:rsidRPr="00DA6C61" w:rsidRDefault="0023328F" w:rsidP="0023328F">
            <w:pPr>
              <w:spacing w:before="40" w:after="40" w:line="276" w:lineRule="auto"/>
              <w:jc w:val="both"/>
              <w:rPr>
                <w:rFonts w:ascii="Times New Roman" w:hAnsi="Times New Roman" w:cs="Times New Roman"/>
                <w:bCs/>
                <w:color w:val="auto"/>
                <w:sz w:val="26"/>
                <w:szCs w:val="26"/>
                <w:lang w:val="en-US"/>
              </w:rPr>
            </w:pPr>
          </w:p>
        </w:tc>
        <w:tc>
          <w:tcPr>
            <w:tcW w:w="1343" w:type="pct"/>
            <w:tcBorders>
              <w:top w:val="single" w:sz="4" w:space="0" w:color="auto"/>
              <w:left w:val="single" w:sz="4" w:space="0" w:color="auto"/>
              <w:bottom w:val="single" w:sz="4" w:space="0" w:color="auto"/>
              <w:right w:val="single" w:sz="4" w:space="0" w:color="auto"/>
            </w:tcBorders>
            <w:shd w:val="clear" w:color="auto" w:fill="4C94D8" w:themeFill="text2" w:themeFillTint="80"/>
          </w:tcPr>
          <w:p w14:paraId="1F69F14C"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2D135780"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69DCB36" w14:textId="23C2FB62"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1.</w:t>
            </w:r>
            <w:r w:rsidRPr="00D3457F">
              <w:rPr>
                <w:color w:val="auto"/>
              </w:rPr>
              <w:t xml:space="preserve"> </w:t>
            </w:r>
            <w:r w:rsidRPr="00D3457F">
              <w:rPr>
                <w:rFonts w:ascii="Times New Roman" w:eastAsia="Times New Roman" w:hAnsi="Times New Roman" w:cs="Times New Roman"/>
                <w:bCs/>
                <w:color w:val="auto"/>
                <w:sz w:val="26"/>
                <w:szCs w:val="26"/>
                <w:lang w:val="en-US"/>
              </w:rPr>
              <w:t>Phạm vi điều chỉnh</w:t>
            </w:r>
          </w:p>
          <w:p w14:paraId="094C3263" w14:textId="0318138C"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2. Đối tượng áp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B35C62C" w14:textId="48C72C99"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07DCCC6"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Nhận xét: Điều 1 (Phạm vi điều chỉnh) và Điều 2 (Đối tượng áp dụng) đã bao quát các hành vi vi phạm và đối tượng liên quan, bao gồm đơn vị sự nghiệp công lập như Bệnh viện K. Tuy nhiên, quy định chưa làm rõ cách áp dụng với các cơ sở y tế sử dụng thiết bị bức xạ quy mô nhỏ (máy X-quang di động, thiết bị cầm tay).</w:t>
            </w:r>
          </w:p>
          <w:p w14:paraId="65258478"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Đề xuất:</w:t>
            </w:r>
          </w:p>
          <w:p w14:paraId="6B57E6CD"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vào Điều 1, khoản 2: “Đối với các hành vi vi phạm liên quan đến thiết bị bức xạ y tế quy mô nhỏ (công suất dưới 100 kV), áp dụng mức phạt thấp hơn và hướng dẫn cụ thể trong thông tư hướng dẫn.”</w:t>
            </w:r>
          </w:p>
          <w:p w14:paraId="69006764" w14:textId="263E464D"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Thêm vào Điều 2, khoản 3: “Đối với cơ sở y tế công lập, mức phạt được xem xét giảm 20% nếu vi phạm không gây hậu quả nghiêm trọng và cơ sở khắc phục ngay sau phát hiện.”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DA611B1"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 một phần</w:t>
            </w:r>
          </w:p>
          <w:p w14:paraId="4F8B4643" w14:textId="42141495"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Chỉnh sửa tại dự thảo Nghị định.</w:t>
            </w:r>
          </w:p>
        </w:tc>
      </w:tr>
      <w:tr w:rsidR="0023328F" w:rsidRPr="00D3457F" w14:paraId="58C60D8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94D28BE" w14:textId="500B3415"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1. Phạm vi điều chỉnh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20D64A" w14:textId="3CB33E20"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1E8C4E5"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Ban soạn thảo bổ sung vào Điều 1:</w:t>
            </w:r>
          </w:p>
          <w:p w14:paraId="6F4D4DB9"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cụ thể đầy đủ phạm vi điều chỉnh bao gồm các hoạt động nghiên cứu, chế tạo, vận hành, bảo dưỡng co sở hạt nhân, cơ sở bức xạ; thăm dò, khai thác, chế biến quặng phóng xạ; quản lý chất thải phóng xạ, nhiên liệu hạt nhân đã qua sử dụng. Lý do: các nội dung này đã được tổng kết tại bảng so sánh sửa đổi, vì vậy cần được giữ nguyên để tránh bỏ sót hành vi vi phạm.</w:t>
            </w:r>
          </w:p>
          <w:p w14:paraId="66C9C9D8" w14:textId="0AC61DA6"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cụm từ “bao gồm cả vi phạm trên môi trường điện tử và nền tảng số”. Lý do: nhằm đồng bộ với khoản 3 Điều 3 của Dự thảo Nghị định, khoản 2 Điều 1 (Điều 18a. Xử lý vi phạm hành chính trên môi trường điện tử) Luật số 88/2025/QH15 sửa đổi, bổ sung một số điều của Luật Xử lý vi phạm hành chính.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81FBBA8" w14:textId="77777777" w:rsidR="0023328F" w:rsidRPr="00B25E8D"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A6C61">
              <w:rPr>
                <w:rFonts w:ascii="Times New Roman" w:eastAsia="Times New Roman" w:hAnsi="Times New Roman" w:cs="Times New Roman"/>
                <w:b/>
                <w:color w:val="auto"/>
                <w:sz w:val="26"/>
                <w:szCs w:val="26"/>
                <w:lang w:val="en-US"/>
              </w:rPr>
              <w:t>Giải trình</w:t>
            </w:r>
            <w:r>
              <w:rPr>
                <w:rFonts w:ascii="Times New Roman" w:eastAsia="Times New Roman" w:hAnsi="Times New Roman" w:cs="Times New Roman"/>
                <w:bCs/>
                <w:color w:val="auto"/>
                <w:sz w:val="26"/>
                <w:szCs w:val="26"/>
                <w:lang w:val="en-US"/>
              </w:rPr>
              <w:t>: theo Điều 1 của dự thảo: “</w:t>
            </w:r>
            <w:r w:rsidRPr="00B25E8D">
              <w:rPr>
                <w:rFonts w:ascii="Times New Roman" w:eastAsia="Times New Roman" w:hAnsi="Times New Roman" w:cs="Times New Roman"/>
                <w:bCs/>
                <w:color w:val="auto"/>
                <w:sz w:val="26"/>
                <w:szCs w:val="26"/>
                <w:lang w:val="en-US"/>
              </w:rPr>
              <w:t>Điều 1. Phạm vi điều chỉnh</w:t>
            </w:r>
          </w:p>
          <w:p w14:paraId="046EF02E" w14:textId="77777777" w:rsidR="0023328F" w:rsidRPr="00B25E8D"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B25E8D">
              <w:rPr>
                <w:rFonts w:ascii="Times New Roman" w:eastAsia="Times New Roman" w:hAnsi="Times New Roman" w:cs="Times New Roman"/>
                <w:bCs/>
                <w:color w:val="auto"/>
                <w:sz w:val="26"/>
                <w:szCs w:val="26"/>
                <w:lang w:val="en-US"/>
              </w:rPr>
              <w:t>1. Nghị định này quy định về hành vi vi phạm hành chính; hình thức xử phạt, mức xử phạt, biện pháp khắc phục hậu quả, thẩm quyền xử phạt, thẩm quyền lập biên bản vi phạm hành chính trong lĩnh vực năng lượng nguyên tử.</w:t>
            </w:r>
          </w:p>
          <w:p w14:paraId="28DA86BA" w14:textId="77777777" w:rsidR="0023328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B25E8D">
              <w:rPr>
                <w:rFonts w:ascii="Times New Roman" w:eastAsia="Times New Roman" w:hAnsi="Times New Roman" w:cs="Times New Roman"/>
                <w:bCs/>
                <w:color w:val="auto"/>
                <w:sz w:val="26"/>
                <w:szCs w:val="26"/>
                <w:lang w:val="en-US"/>
              </w:rPr>
              <w:t>2. Các hành vi vi phạm hành chính trong lĩnh vực năng lượng nguyên tử không được quy định tại Nghị định này thì áp dụng quy định tại các nghị định khác của Chính phủ quy định về xử phạt vi phạm hành chính trong lĩnh vực quản lý nhà nước có liên quan để xử phạt.</w:t>
            </w:r>
            <w:r>
              <w:rPr>
                <w:rFonts w:ascii="Times New Roman" w:eastAsia="Times New Roman" w:hAnsi="Times New Roman" w:cs="Times New Roman"/>
                <w:bCs/>
                <w:color w:val="auto"/>
                <w:sz w:val="26"/>
                <w:szCs w:val="26"/>
                <w:lang w:val="en-US"/>
              </w:rPr>
              <w:t xml:space="preserve">” </w:t>
            </w:r>
          </w:p>
          <w:p w14:paraId="1AC8467B" w14:textId="5D930E69" w:rsidR="0023328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Quy định tại Điều 1 dự thảo đã bao quát đầy đủ các hành vi vi phạm </w:t>
            </w:r>
            <w:r w:rsidRPr="00B25E8D">
              <w:rPr>
                <w:rFonts w:ascii="Times New Roman" w:eastAsia="Times New Roman" w:hAnsi="Times New Roman" w:cs="Times New Roman"/>
                <w:bCs/>
                <w:color w:val="auto"/>
                <w:sz w:val="26"/>
                <w:szCs w:val="26"/>
                <w:lang w:val="en-US"/>
              </w:rPr>
              <w:t>trong lĩnh vực năng lượng nguyên tử</w:t>
            </w:r>
            <w:r>
              <w:rPr>
                <w:rFonts w:ascii="Times New Roman" w:eastAsia="Times New Roman" w:hAnsi="Times New Roman" w:cs="Times New Roman"/>
                <w:bCs/>
                <w:color w:val="auto"/>
                <w:sz w:val="26"/>
                <w:szCs w:val="26"/>
                <w:lang w:val="en-US"/>
              </w:rPr>
              <w:t xml:space="preserve"> (liên quan đến tiến hành công việc bức xạ, vi phạm trên môi trường điện tử v.v…).</w:t>
            </w:r>
          </w:p>
          <w:p w14:paraId="66515210" w14:textId="2F00C784"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r>
      <w:tr w:rsidR="0023328F" w:rsidRPr="00D3457F" w14:paraId="020999C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2FF7C3" w14:textId="0D95BEDB"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2. Đối tượng áp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440F35E" w14:textId="2C34E47C"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F7C7A3F"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bổ sung:</w:t>
            </w:r>
          </w:p>
          <w:p w14:paraId="7C4F0ABB"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Làm rõ trách nhiệm của tổ chức quốc tế, văn phòng đại diện, chi nhánh nước ngoài hoạt động tại Việt Nam;</w:t>
            </w:r>
          </w:p>
          <w:p w14:paraId="3AC53CFB" w14:textId="57E6BA02"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cụ thể về xử phạt đối với người nước ngoài định cư tại Việt Nam, hộ gia đình, hộ kinh doanh nhằm tránh khoảng trống pháp lý.</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0796C75"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BC14F3D" w14:textId="4895A8CC"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Đã được quy định tại Điều 3 Dự thảo.</w:t>
            </w:r>
          </w:p>
        </w:tc>
      </w:tr>
      <w:tr w:rsidR="0023328F" w:rsidRPr="00D3457F" w14:paraId="3EC702DD"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9F91F50" w14:textId="41B52104"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 Hình thức xử phạt vi phạm hành chính, biện pháp khắc phục hậu quả; xử lý vi phạm trên môi trường điện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532FB7B" w14:textId="54D6353F"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D25F81B" w14:textId="006B7AC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bổ sung vào Điều 3:</w:t>
            </w:r>
          </w:p>
          <w:p w14:paraId="36B46B6A" w14:textId="40A7BF89"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biện pháp buộc khôi phục, cải tạo môi trường phóng xạ, khắc phục sự cố bức xạ, hạt nhân khi vi phạm gây hậu quả môi trường, bảo đảm phù hợp nguyên tắc “người gây ô nhiễm phải trả chi phí khắc phục”;</w:t>
            </w:r>
          </w:p>
          <w:p w14:paraId="1520D25A" w14:textId="3CFD82E4"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quy định về trách nhiệm thu hồi, xử lý chất thải phóng xạ, vật liệu hạt nhân sau vi phạm; quy định cơ chế giám sát, cưỡng chế thi hành, biện pháp khắc phục;</w:t>
            </w:r>
          </w:p>
          <w:p w14:paraId="7FE67918" w14:textId="3B11C77E"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rõ việc xử lý VPHC trên môi trường điện tử trong đăng ký, cấp phép, báo cáo, giám sát ATBX, theo hướng minh bạch hóa và số hóa QLNN;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E9797AD"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7C07EA3" w14:textId="76309A7B" w:rsidR="0023328F" w:rsidRPr="002448F5" w:rsidRDefault="0023328F" w:rsidP="0023328F">
            <w:pPr>
              <w:spacing w:before="40" w:after="40" w:line="276" w:lineRule="auto"/>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Rà soát, chỉnh sửa Điều 3 Dự thảo</w:t>
            </w:r>
            <w:r w:rsidR="0020611E">
              <w:rPr>
                <w:rFonts w:ascii="Times New Roman" w:eastAsia="Times New Roman" w:hAnsi="Times New Roman" w:cs="Times New Roman"/>
                <w:bCs/>
                <w:color w:val="auto"/>
                <w:sz w:val="26"/>
                <w:szCs w:val="26"/>
              </w:rPr>
              <w:t>.</w:t>
            </w:r>
          </w:p>
        </w:tc>
      </w:tr>
      <w:tr w:rsidR="0023328F" w:rsidRPr="00D3457F" w14:paraId="2E9072B2"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FE7A014" w14:textId="3122B073"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4. Thời hiệu xử phạt vi phạm hành </w:t>
            </w:r>
            <w:r w:rsidRPr="00EA29C0">
              <w:rPr>
                <w:rFonts w:ascii="Times New Roman" w:eastAsia="Times New Roman" w:hAnsi="Times New Roman" w:cs="Times New Roman"/>
                <w:bCs/>
                <w:color w:val="auto"/>
                <w:sz w:val="26"/>
                <w:szCs w:val="26"/>
                <w:lang w:val="en-US"/>
              </w:rPr>
              <w:t>chính; hà</w:t>
            </w:r>
            <w:r>
              <w:rPr>
                <w:rFonts w:ascii="Times New Roman" w:eastAsia="Times New Roman" w:hAnsi="Times New Roman" w:cs="Times New Roman"/>
                <w:bCs/>
                <w:color w:val="auto"/>
                <w:sz w:val="26"/>
                <w:szCs w:val="26"/>
                <w:lang w:val="en-US"/>
              </w:rPr>
              <w:t xml:space="preserve">nh vi vi phạm hành chính đã kết </w:t>
            </w:r>
            <w:r w:rsidRPr="00EA29C0">
              <w:rPr>
                <w:rFonts w:ascii="Times New Roman" w:eastAsia="Times New Roman" w:hAnsi="Times New Roman" w:cs="Times New Roman"/>
                <w:bCs/>
                <w:color w:val="auto"/>
                <w:sz w:val="26"/>
                <w:szCs w:val="26"/>
                <w:lang w:val="en-US"/>
              </w:rPr>
              <w:t>t</w:t>
            </w:r>
            <w:r>
              <w:rPr>
                <w:rFonts w:ascii="Times New Roman" w:eastAsia="Times New Roman" w:hAnsi="Times New Roman" w:cs="Times New Roman"/>
                <w:bCs/>
                <w:color w:val="auto"/>
                <w:sz w:val="26"/>
                <w:szCs w:val="26"/>
                <w:lang w:val="en-US"/>
              </w:rPr>
              <w:t xml:space="preserve">húc, hành vi vi phạm hành chính đang </w:t>
            </w:r>
            <w:r w:rsidRPr="00EA29C0">
              <w:rPr>
                <w:rFonts w:ascii="Times New Roman" w:eastAsia="Times New Roman" w:hAnsi="Times New Roman" w:cs="Times New Roman"/>
                <w:bCs/>
                <w:color w:val="auto"/>
                <w:sz w:val="26"/>
                <w:szCs w:val="26"/>
                <w:lang w:val="en-US"/>
              </w:rPr>
              <w:t>thực hiện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3F4E7F2" w14:textId="1AD7F12A"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EA29C0">
              <w:rPr>
                <w:rFonts w:ascii="Times New Roman" w:eastAsia="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5731019" w14:textId="694B9360"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EA29C0">
              <w:rPr>
                <w:rFonts w:ascii="Times New Roman" w:hAnsi="Times New Roman"/>
                <w:bCs/>
                <w:color w:val="auto"/>
                <w:sz w:val="26"/>
                <w:szCs w:val="26"/>
              </w:rPr>
              <w:t>Khoản 1, 2 Điều 4: Đề xuất không quy định trực tiếp, dẫn chiếu thực hiện theo Luật xử lý vi phạm hành chính do đã được quy định t</w:t>
            </w:r>
            <w:r>
              <w:rPr>
                <w:rFonts w:ascii="Times New Roman" w:hAnsi="Times New Roman"/>
                <w:bCs/>
                <w:sz w:val="26"/>
                <w:szCs w:val="26"/>
              </w:rPr>
              <w:t xml:space="preserve">ại khoản 1 Điều 6 Luật xử lý vi </w:t>
            </w:r>
            <w:r w:rsidRPr="00EA29C0">
              <w:rPr>
                <w:rFonts w:ascii="Times New Roman" w:hAnsi="Times New Roman"/>
                <w:bCs/>
                <w:color w:val="auto"/>
                <w:sz w:val="26"/>
                <w:szCs w:val="26"/>
              </w:rPr>
              <w:t>phạm hành chính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AA5EF92"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A3D591C" w14:textId="6AE465A4" w:rsidR="0023328F" w:rsidRPr="00D3457F" w:rsidRDefault="0020611E" w:rsidP="0020611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210F86A6"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8CE303B"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91D30E5" w14:textId="77777777" w:rsidR="0023328F" w:rsidRPr="00D3457F" w:rsidRDefault="0023328F" w:rsidP="0023328F">
            <w:pPr>
              <w:spacing w:before="40" w:after="40" w:line="276" w:lineRule="auto"/>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FE98A40" w14:textId="1361AFC8"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EA29C0">
              <w:rPr>
                <w:rFonts w:ascii="Times New Roman" w:hAnsi="Times New Roman"/>
                <w:bCs/>
                <w:color w:val="auto"/>
                <w:sz w:val="26"/>
                <w:szCs w:val="26"/>
              </w:rPr>
              <w:t>Khoản 3 Điều 4: Đề nghị bổ sung quy định về Thời hạn sử dụng kết quả thu thập được bằng phương tiện, thiết bị kỹ thuật nghiệp vụ, chuyển kết quả thu thập và thủ tục xử lý,… để làm căn cứ thực hiện.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A831E15"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D69708D" w14:textId="73260276" w:rsidR="0023328F" w:rsidRPr="00D3457F" w:rsidRDefault="0020611E" w:rsidP="0020611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21C25EE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15F7B49" w14:textId="0FC82D9D"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 Tước quyền sử dụng giấy phép, chứng chỉ hành nghề có thời hạn; xử phạt khi giấy phép hết thời hạn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70992AF" w14:textId="0D8A9A42"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EA29C0">
              <w:rPr>
                <w:rFonts w:ascii="Times New Roman" w:eastAsia="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94C8EA0" w14:textId="77777777" w:rsidR="0023328F" w:rsidRPr="00EA29C0" w:rsidRDefault="0023328F" w:rsidP="0023328F">
            <w:pPr>
              <w:pStyle w:val="BodyText"/>
              <w:spacing w:before="0" w:beforeAutospacing="0" w:line="264" w:lineRule="auto"/>
              <w:rPr>
                <w:rFonts w:ascii="Times New Roman" w:hAnsi="Times New Roman"/>
                <w:bCs/>
                <w:sz w:val="26"/>
                <w:szCs w:val="26"/>
                <w:lang w:eastAsia="vi-VN"/>
              </w:rPr>
            </w:pPr>
            <w:r w:rsidRPr="00EA29C0">
              <w:rPr>
                <w:rFonts w:ascii="Times New Roman" w:hAnsi="Times New Roman"/>
                <w:bCs/>
                <w:sz w:val="26"/>
                <w:szCs w:val="26"/>
                <w:lang w:eastAsia="vi-VN"/>
              </w:rPr>
              <w:t>Đề nghị bổ sung đối với “giấy đăng ký”</w:t>
            </w:r>
          </w:p>
          <w:p w14:paraId="254D2462" w14:textId="29084FE4" w:rsidR="0023328F" w:rsidRPr="00EA29C0" w:rsidRDefault="0023328F" w:rsidP="0023328F">
            <w:pPr>
              <w:spacing w:before="40" w:after="40" w:line="276" w:lineRule="auto"/>
              <w:jc w:val="both"/>
              <w:rPr>
                <w:rFonts w:ascii="Times New Roman" w:hAnsi="Times New Roman"/>
                <w:bCs/>
                <w:color w:val="auto"/>
                <w:sz w:val="26"/>
                <w:szCs w:val="26"/>
              </w:rPr>
            </w:pPr>
            <w:r w:rsidRPr="00EA29C0">
              <w:rPr>
                <w:rFonts w:ascii="Times New Roman" w:hAnsi="Times New Roman"/>
                <w:bCs/>
                <w:color w:val="auto"/>
                <w:sz w:val="26"/>
                <w:szCs w:val="26"/>
              </w:rPr>
              <w:t>Lý do: Thống nhất điểm a khoản 2 Điều 3 và nội dung quy định tại Điều 5 bao gồm cả “giấy đăng ký”</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5DC1460"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B799128" w14:textId="37066810" w:rsidR="0023328F" w:rsidRPr="00D3457F" w:rsidRDefault="0020611E" w:rsidP="0020611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445BC85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E83E3AC" w14:textId="538DB852"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6. Mức phạt tiền và thẩm quyền xử phạt</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4C1EE09" w14:textId="11369A7B"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ED5C415" w14:textId="02552BE9"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Mức phạt tối đa (1 tỷ đồng đối với cá nhân và 2 tỷ đồng đối với tổ chức) quy định tại Điều 6 dự thảo chưa phân biệt rõ theo tính chất hành vi (ví dụ: vi phạm hành chính nhỏ trong y tế hạt nhân cũng áp dụng khung phạt tối đa giống vi phạm an ninh hạt nhân). Đề nghị quý bộ phân nhóm hành vi nguy hiểm để phù hợp với khung mức phạt tối đa.</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14C2A00" w14:textId="77777777" w:rsidR="0023328F" w:rsidRPr="00D3457F" w:rsidRDefault="0023328F" w:rsidP="0023328F">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9D03A5C" w14:textId="773FAFE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Mức phạt tối đa trong lĩnh vực NLNT theo quy định của pháp luật về xử lý vi phạm hành chính. Cơ quan chủ trì soạn toàn đã nghiên cứu khung tiền phạt phù hợp với tính chất, mức độ, hậu quả của hành vi.</w:t>
            </w:r>
          </w:p>
        </w:tc>
      </w:tr>
      <w:tr w:rsidR="0023328F" w:rsidRPr="00D3457F" w14:paraId="3917684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42F47C9"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4E19DF1" w14:textId="06266EA3" w:rsidR="0023328F" w:rsidRPr="00EA29C0" w:rsidRDefault="0023328F" w:rsidP="0023328F">
            <w:pPr>
              <w:spacing w:before="40" w:after="40" w:line="276" w:lineRule="auto"/>
              <w:rPr>
                <w:rFonts w:ascii="Times New Roman" w:eastAsia="Times New Roman" w:hAnsi="Times New Roman" w:cs="Times New Roman"/>
                <w:bCs/>
                <w:color w:val="auto"/>
                <w:sz w:val="26"/>
                <w:szCs w:val="26"/>
                <w:lang w:val="en-US"/>
              </w:rPr>
            </w:pPr>
            <w:r w:rsidRPr="00EA29C0">
              <w:rPr>
                <w:rFonts w:ascii="Times New Roman" w:eastAsia="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2C8DDD7" w14:textId="1FC3431E" w:rsidR="0023328F" w:rsidRPr="00EA29C0"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Khoản 2: </w:t>
            </w:r>
            <w:r w:rsidRPr="00EA29C0">
              <w:rPr>
                <w:rFonts w:ascii="Times New Roman" w:eastAsia="Times New Roman" w:hAnsi="Times New Roman" w:cs="Times New Roman"/>
                <w:bCs/>
                <w:color w:val="auto"/>
                <w:sz w:val="26"/>
                <w:szCs w:val="26"/>
                <w:lang w:val="en-US"/>
              </w:rPr>
              <w:t>1. Đề nghị sửa t</w:t>
            </w:r>
            <w:r>
              <w:rPr>
                <w:rFonts w:ascii="Times New Roman" w:eastAsia="Times New Roman" w:hAnsi="Times New Roman" w:cs="Times New Roman"/>
                <w:bCs/>
                <w:color w:val="auto"/>
                <w:sz w:val="26"/>
                <w:szCs w:val="26"/>
                <w:lang w:val="en-US"/>
              </w:rPr>
              <w:t xml:space="preserve">iêu đề Điều 6 để thống nhất nội </w:t>
            </w:r>
            <w:r w:rsidRPr="00EA29C0">
              <w:rPr>
                <w:rFonts w:ascii="Times New Roman" w:eastAsia="Times New Roman" w:hAnsi="Times New Roman" w:cs="Times New Roman"/>
                <w:bCs/>
                <w:color w:val="auto"/>
                <w:sz w:val="26"/>
                <w:szCs w:val="26"/>
                <w:lang w:val="en-US"/>
              </w:rPr>
              <w:t>dung và tiêu đề điều khoản.</w:t>
            </w:r>
            <w:r w:rsidRPr="00EA29C0">
              <w:rPr>
                <w:rFonts w:ascii="Times New Roman" w:eastAsia="Times New Roman" w:hAnsi="Times New Roman" w:cs="Times New Roman"/>
                <w:bCs/>
                <w:color w:val="auto"/>
                <w:sz w:val="26"/>
                <w:szCs w:val="26"/>
                <w:lang w:val="en-US"/>
              </w:rPr>
              <w:br/>
              <w:t xml:space="preserve">2. Bỏ quy định về </w:t>
            </w:r>
            <w:r>
              <w:rPr>
                <w:rFonts w:ascii="Times New Roman" w:eastAsia="Times New Roman" w:hAnsi="Times New Roman" w:cs="Times New Roman"/>
                <w:bCs/>
                <w:color w:val="auto"/>
                <w:sz w:val="26"/>
                <w:szCs w:val="26"/>
                <w:lang w:val="en-US"/>
              </w:rPr>
              <w:t xml:space="preserve">mức phạt tiền tổ chức tại khoản </w:t>
            </w:r>
            <w:r w:rsidRPr="00EA29C0">
              <w:rPr>
                <w:rFonts w:ascii="Times New Roman" w:eastAsia="Times New Roman" w:hAnsi="Times New Roman" w:cs="Times New Roman"/>
                <w:bCs/>
                <w:color w:val="auto"/>
                <w:sz w:val="26"/>
                <w:szCs w:val="26"/>
                <w:lang w:val="en-US"/>
              </w:rPr>
              <w:t>2 do đã quy định tại khoản 1.</w:t>
            </w:r>
          </w:p>
          <w:p w14:paraId="0E752209" w14:textId="077595AA" w:rsidR="0023328F" w:rsidRPr="00EA29C0"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EA29C0">
              <w:rPr>
                <w:rFonts w:ascii="Times New Roman" w:eastAsia="Times New Roman" w:hAnsi="Times New Roman" w:cs="Times New Roman"/>
                <w:bCs/>
                <w:color w:val="auto"/>
                <w:sz w:val="26"/>
                <w:szCs w:val="26"/>
                <w:lang w:val="en-US"/>
              </w:rPr>
              <w:t xml:space="preserve">Lý do: Điều 6 không có </w:t>
            </w:r>
            <w:r>
              <w:rPr>
                <w:rFonts w:ascii="Times New Roman" w:eastAsia="Times New Roman" w:hAnsi="Times New Roman" w:cs="Times New Roman"/>
                <w:bCs/>
                <w:color w:val="auto"/>
                <w:sz w:val="26"/>
                <w:szCs w:val="26"/>
                <w:lang w:val="en-US"/>
              </w:rPr>
              <w:t xml:space="preserve">quy định về thẩm quyền xử phạt. </w:t>
            </w:r>
            <w:r w:rsidRPr="00EA29C0">
              <w:rPr>
                <w:rFonts w:ascii="Times New Roman" w:eastAsia="Times New Roman" w:hAnsi="Times New Roman" w:cs="Times New Roman"/>
                <w:bCs/>
                <w:color w:val="auto"/>
                <w:sz w:val="26"/>
                <w:szCs w:val="26"/>
                <w:lang w:val="en-US"/>
              </w:rPr>
              <w:t>Chương III Dự thảo quy định Thẩm quyền xử phạt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B20BB24"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A773EF" w14:textId="11B83051" w:rsidR="0023328F" w:rsidRPr="00EA29C0" w:rsidRDefault="0020611E" w:rsidP="0020611E">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3328F" w:rsidRPr="00D3457F" w14:paraId="73202EA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6615B0C" w14:textId="2FB0C098"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7. Vi phạm quy định về khai báo, thông báo</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FEECD40" w14:textId="529F32D8" w:rsidR="0023328F" w:rsidRPr="00D3457F" w:rsidRDefault="0023328F" w:rsidP="0023328F">
            <w:pPr>
              <w:spacing w:before="40" w:after="40" w:line="276" w:lineRule="auto"/>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DA9E17F"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Các quy định tại Điều 7 (khai báo), Điều 8 (giấy phép), và Điều 23 (xử lý chất thải phóng xạ) phù hợp với thực tế. Tuy nhiên, Báo cáo tổng kết cho thấy các vi phạm phổ biến ở cơ sở y tế (như không bố trí nhân viên phụ trách an toàn, không theo dõi liều kế cá nhân) thường do thiếu nhân lực hoặc kinh phí. Mức phạt tăng 1,5-2 lần (theo Bảng so sánh) có thể gây khó khăn cho bệnh viện công.</w:t>
            </w:r>
          </w:p>
          <w:p w14:paraId="5363A095" w14:textId="7777777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Đề xuất: </w:t>
            </w:r>
          </w:p>
          <w:p w14:paraId="4744EDAF" w14:textId="2958EC07" w:rsidR="0023328F" w:rsidRPr="00D3457F" w:rsidRDefault="0023328F" w:rsidP="0023328F">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 (Khai báo): Sửa đổi thời gian khai báo từ “theo quy định” thành “trong vòng 15 ngày làm việc” để rõ ràng, phù hợp với năng lực hành chính của bệnh viện.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EC82C69" w14:textId="77777777"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
                <w:color w:val="auto"/>
                <w:sz w:val="26"/>
                <w:szCs w:val="26"/>
                <w:lang w:val="en-US"/>
              </w:rPr>
              <w:t>Giải trình:</w:t>
            </w:r>
            <w:r w:rsidRPr="00D3457F">
              <w:rPr>
                <w:rFonts w:ascii="Times New Roman" w:eastAsia="Times New Roman" w:hAnsi="Times New Roman" w:cs="Times New Roman"/>
                <w:bCs/>
                <w:color w:val="auto"/>
                <w:sz w:val="26"/>
                <w:szCs w:val="26"/>
                <w:lang w:val="en-US"/>
              </w:rPr>
              <w:t xml:space="preserve"> </w:t>
            </w:r>
          </w:p>
          <w:p w14:paraId="3A5F3FD2" w14:textId="4C9EAFB9" w:rsidR="0023328F" w:rsidRPr="00D3457F" w:rsidRDefault="0023328F" w:rsidP="0023328F">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Hành vi được thiết kế theo các quy định về trách nhiệm, nghĩa vụ của chủ cơ sở trong pháp luật chuyên ngành.</w:t>
            </w:r>
          </w:p>
        </w:tc>
      </w:tr>
      <w:tr w:rsidR="0020611E" w:rsidRPr="00D3457F" w14:paraId="108EB86B"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D6A3C68" w14:textId="77777777" w:rsidR="0020611E" w:rsidRPr="00D3457F" w:rsidRDefault="0020611E" w:rsidP="0020611E">
            <w:pPr>
              <w:spacing w:before="40" w:after="40" w:line="276" w:lineRule="auto"/>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F9C33C1" w14:textId="5640F695" w:rsidR="0020611E" w:rsidRPr="00166402" w:rsidRDefault="0020611E" w:rsidP="0020611E">
            <w:pPr>
              <w:spacing w:before="40" w:after="40" w:line="276" w:lineRule="auto"/>
              <w:rPr>
                <w:rFonts w:ascii="Times New Roman" w:eastAsia="Times New Roman" w:hAnsi="Times New Roman" w:cs="Times New Roman"/>
                <w:bCs/>
                <w:color w:val="auto"/>
                <w:sz w:val="26"/>
                <w:szCs w:val="26"/>
                <w:lang w:val="en-US"/>
              </w:rPr>
            </w:pPr>
            <w:r w:rsidRPr="00166402">
              <w:rPr>
                <w:rFonts w:ascii="Times New Roman" w:eastAsia="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DB172FD" w14:textId="56C54CBA"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166402">
              <w:rPr>
                <w:rFonts w:ascii="Times New Roman" w:eastAsia="Times New Roman" w:hAnsi="Times New Roman" w:cs="Times New Roman"/>
                <w:bCs/>
                <w:color w:val="auto"/>
                <w:sz w:val="26"/>
                <w:szCs w:val="26"/>
                <w:lang w:val="en-US"/>
              </w:rPr>
              <w:t>Điểm a khoản 1, điểm c khoản 2  Điều 7: Đề nghị quy định xác định thời điểm “có kế</w:t>
            </w:r>
            <w:r w:rsidRPr="00166402">
              <w:rPr>
                <w:rFonts w:ascii="Times New Roman" w:eastAsia="Times New Roman" w:hAnsi="Times New Roman" w:cs="Times New Roman"/>
                <w:bCs/>
                <w:color w:val="auto"/>
                <w:sz w:val="26"/>
                <w:szCs w:val="26"/>
                <w:lang w:val="en-US"/>
              </w:rPr>
              <w:br/>
              <w:t>hoạch” tiến hành</w:t>
            </w:r>
            <w:r>
              <w:rPr>
                <w:rFonts w:ascii="Times New Roman" w:eastAsia="Times New Roman" w:hAnsi="Times New Roman" w:cs="Times New Roman"/>
                <w:bCs/>
                <w:color w:val="auto"/>
                <w:sz w:val="26"/>
                <w:szCs w:val="26"/>
                <w:lang w:val="en-US"/>
              </w:rPr>
              <w:t xml:space="preserve"> công việc bức xạ, chuyển giao, </w:t>
            </w:r>
            <w:r w:rsidRPr="00166402">
              <w:rPr>
                <w:rFonts w:ascii="Times New Roman" w:eastAsia="Times New Roman" w:hAnsi="Times New Roman" w:cs="Times New Roman"/>
                <w:bCs/>
                <w:color w:val="auto"/>
                <w:sz w:val="26"/>
                <w:szCs w:val="26"/>
                <w:lang w:val="en-US"/>
              </w:rPr>
              <w:t>chuyển nhượng nguồn phóng xạ.</w:t>
            </w:r>
          </w:p>
          <w:p w14:paraId="167A4204" w14:textId="18188818"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166402">
              <w:rPr>
                <w:rFonts w:ascii="Times New Roman" w:eastAsia="Times New Roman" w:hAnsi="Times New Roman" w:cs="Times New Roman"/>
                <w:bCs/>
                <w:color w:val="auto"/>
                <w:sz w:val="26"/>
                <w:szCs w:val="26"/>
                <w:lang w:val="en-US"/>
              </w:rPr>
              <w:t>Lý do: Để có căn</w:t>
            </w:r>
            <w:r>
              <w:rPr>
                <w:rFonts w:ascii="Times New Roman" w:eastAsia="Times New Roman" w:hAnsi="Times New Roman" w:cs="Times New Roman"/>
                <w:bCs/>
                <w:color w:val="auto"/>
                <w:sz w:val="26"/>
                <w:szCs w:val="26"/>
                <w:lang w:val="en-US"/>
              </w:rPr>
              <w:t xml:space="preserve"> cứ xác định thời điểm tổ chức, cá nhân </w:t>
            </w:r>
            <w:r w:rsidRPr="00166402">
              <w:rPr>
                <w:rFonts w:ascii="Times New Roman" w:eastAsia="Times New Roman" w:hAnsi="Times New Roman" w:cs="Times New Roman"/>
                <w:bCs/>
                <w:color w:val="auto"/>
                <w:sz w:val="26"/>
                <w:szCs w:val="26"/>
                <w:lang w:val="en-US"/>
              </w:rPr>
              <w:t>có nghĩa vụ thông báo, khai báo.</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404D095" w14:textId="77777777" w:rsidR="0020611E" w:rsidRPr="00D3457F" w:rsidRDefault="0020611E" w:rsidP="0020611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B435131" w14:textId="4DD7A769" w:rsidR="0020611E" w:rsidRPr="002448F5" w:rsidRDefault="0020611E" w:rsidP="0020611E">
            <w:pPr>
              <w:spacing w:before="40" w:after="40" w:line="276" w:lineRule="auto"/>
              <w:rPr>
                <w:rFonts w:ascii="Times New Roman" w:eastAsia="Times New Roman" w:hAnsi="Times New Roman" w:cs="Times New Roman"/>
                <w:bCs/>
                <w:color w:val="auto"/>
                <w:sz w:val="26"/>
                <w:szCs w:val="26"/>
              </w:rPr>
            </w:pPr>
            <w:r w:rsidRPr="002448F5">
              <w:rPr>
                <w:rFonts w:ascii="Times New Roman" w:eastAsia="Times New Roman" w:hAnsi="Times New Roman" w:cs="Times New Roman"/>
                <w:bCs/>
                <w:color w:val="auto"/>
                <w:sz w:val="26"/>
                <w:szCs w:val="26"/>
                <w:lang w:val="en-US"/>
              </w:rPr>
              <w:t>Việc</w:t>
            </w:r>
            <w:r w:rsidRPr="002448F5">
              <w:rPr>
                <w:rFonts w:ascii="Times New Roman" w:eastAsia="Times New Roman" w:hAnsi="Times New Roman" w:cs="Times New Roman"/>
                <w:bCs/>
                <w:color w:val="auto"/>
                <w:sz w:val="26"/>
                <w:szCs w:val="26"/>
              </w:rPr>
              <w:t xml:space="preserve"> thông báo kế hoạch căn cứ theo quy định.</w:t>
            </w:r>
          </w:p>
        </w:tc>
      </w:tr>
      <w:tr w:rsidR="0020611E" w:rsidRPr="00D3457F" w14:paraId="24E516B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5BFEF2C" w14:textId="0B85E5F5" w:rsidR="0020611E" w:rsidRPr="00D3457F" w:rsidRDefault="0020611E" w:rsidP="0020611E">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7. Vi phạm quy định về khai báo, thông báo</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F474ECB" w14:textId="368A98B7" w:rsidR="0020611E" w:rsidRPr="00D3457F" w:rsidRDefault="0020611E" w:rsidP="0020611E">
            <w:pPr>
              <w:spacing w:before="40" w:after="40" w:line="276" w:lineRule="auto"/>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DA67320" w14:textId="5B188AD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xem xét gộp những quy định có cùng nội dung liên quan “không báo cáo đúng hạn quy định” tại Điều 7 và Điều 19 (Khoản 1) của Dự thảo Nghị định.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3E183EB" w14:textId="77777777" w:rsidR="0020611E" w:rsidRPr="00D3457F" w:rsidRDefault="0020611E" w:rsidP="0020611E">
            <w:pPr>
              <w:spacing w:before="40" w:after="4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59B6100" w14:textId="20F00AF8" w:rsidR="0020611E" w:rsidRPr="00D3457F" w:rsidRDefault="0020611E" w:rsidP="0020611E">
            <w:pPr>
              <w:spacing w:before="40" w:after="40" w:line="276" w:lineRule="auto"/>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Nội dung của Điều 7 là về thông báo, khai báo; nội dung Điều 19 là việc báo cáo.</w:t>
            </w:r>
          </w:p>
        </w:tc>
      </w:tr>
      <w:tr w:rsidR="0020611E" w:rsidRPr="00D3457F" w14:paraId="16C39DA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D91A488"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Điều 8. Vi phạm quy định về giấy phép tiến hành công việc bức xạ</w:t>
            </w:r>
          </w:p>
          <w:p w14:paraId="3618532D"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E3BC75A" w14:textId="252FDCD6" w:rsidR="0020611E" w:rsidRPr="00D3457F" w:rsidRDefault="0020611E" w:rsidP="0020611E">
            <w:pPr>
              <w:spacing w:before="40" w:after="40" w:line="276" w:lineRule="auto"/>
              <w:jc w:val="both"/>
              <w:rPr>
                <w:rFonts w:ascii="Times New Roman" w:hAnsi="Times New Roman" w:cs="Times New Roman"/>
                <w:bCs/>
                <w:color w:val="auto"/>
                <w:sz w:val="26"/>
                <w:szCs w:val="26"/>
                <w:lang w:val="en-US"/>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837D6FC"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8. Vi phạm quy định về giấy phép tiến hành công việc bức xạ</w:t>
            </w:r>
          </w:p>
          <w:p w14:paraId="513F41D6"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1 nêu hành vi vi phạm “mà không có giấy phép”, nhưng chưa làm rõ trường hợp giấy phép đã hết hạn vẫn hoạt động thì xử lý thế nào. Đề nghị bổ sung: “mà không có giấy phép hoặc giấy phép đã hết hạn”.</w:t>
            </w:r>
          </w:p>
          <w:p w14:paraId="365BB804" w14:textId="02CD82BE"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rPr>
              <w:t>- Điều 8 có quy định đình chỉ hoạt động, nhưng thiếu biện pháp khắc phục hậu quả. Đề nghị bổ sung trách nhiệm tổ chức, cá nhân phải khắc phục.</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11D57E4" w14:textId="7E1165AA"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DC18764" w14:textId="77777777"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Trường hợp giấy phép hết hạn đã được quy định tại Điều 5 của dự thảo.</w:t>
            </w:r>
          </w:p>
          <w:p w14:paraId="0473F5B4" w14:textId="77777777"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p>
          <w:p w14:paraId="6FA59CEE" w14:textId="77777777"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p>
          <w:p w14:paraId="3F824C8C" w14:textId="77777777"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p>
          <w:p w14:paraId="77AF2FA4" w14:textId="04BF7AE5"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 Nguyên tắc thiết lập biện pháp khắc phục hậu quả được áp dụng theo quy định tại khoản 5 Điều 4 Nghị định số 118.</w:t>
            </w:r>
          </w:p>
        </w:tc>
      </w:tr>
      <w:tr w:rsidR="0020611E" w:rsidRPr="00D3457F" w14:paraId="42234B95"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D2F3AE9"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7F3FD60" w14:textId="406E63CE"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64C18AE" w14:textId="53505035"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8 (Giấy phép): Thêm quy định miễn giảm phạt cho cơ sở y tế công lập nếu vi phạm do chậm trễ gia hạn giấy phép vì lý do khách quan (ví dụ: chờ phê duyệt ngân sách, đấu thầu).</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685D719"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305B85A8" w14:textId="7C762C01"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Nằm ngoài phạm vi điều chỉnh của Nghị định.</w:t>
            </w:r>
          </w:p>
        </w:tc>
      </w:tr>
      <w:tr w:rsidR="0020611E" w:rsidRPr="00D3457F" w14:paraId="1DACE852"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FDB6FD4"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05E1BD1" w14:textId="604C4884"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55DE7E2" w14:textId="481DC2BA"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Đề nghị đưa điểm đ khoản 1 Điều 8 lên sau điểm b khoản 3 Điều 7. Lý do: việc thay đổi quy mô, phạm vi hoạt động, chấm dứt hoạt động cơ sở bức xạ phù hợp nội dung Điều 7.</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87EE375"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E95A378" w14:textId="5C832F4D"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Thay đổi quy mô, phạm vi hoạt động, chấm dứt hoạt động cơ sở bức xạ là loại hình công việc bức xạ được quy định tại Điều 14 Luật NLNT</w:t>
            </w:r>
          </w:p>
        </w:tc>
      </w:tr>
      <w:tr w:rsidR="0020611E" w:rsidRPr="00D3457F" w14:paraId="5C6ABD6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6F8190A"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6E58B2C" w14:textId="5CD8400D" w:rsidR="0020611E" w:rsidRPr="00D3457F"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F18D83F" w14:textId="66DD0559"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Khoản 11 Điều 8: Đề nghị rà soát lại để tránh chồng chéo vớ</w:t>
            </w:r>
            <w:r>
              <w:rPr>
                <w:rFonts w:ascii="Times New Roman" w:hAnsi="Times New Roman" w:cs="Times New Roman"/>
                <w:bCs/>
                <w:color w:val="auto"/>
                <w:sz w:val="26"/>
                <w:szCs w:val="26"/>
                <w:lang w:val="en-US"/>
              </w:rPr>
              <w:t xml:space="preserve">i quy </w:t>
            </w:r>
            <w:r w:rsidRPr="00166402">
              <w:rPr>
                <w:rFonts w:ascii="Times New Roman" w:hAnsi="Times New Roman" w:cs="Times New Roman"/>
                <w:bCs/>
                <w:color w:val="auto"/>
                <w:sz w:val="26"/>
                <w:szCs w:val="26"/>
                <w:lang w:val="en-US"/>
              </w:rPr>
              <w:t>định về hành vi thăm dò khoáng sản tại Điề</w:t>
            </w:r>
            <w:r>
              <w:rPr>
                <w:rFonts w:ascii="Times New Roman" w:hAnsi="Times New Roman" w:cs="Times New Roman"/>
                <w:bCs/>
                <w:color w:val="auto"/>
                <w:sz w:val="26"/>
                <w:szCs w:val="26"/>
                <w:lang w:val="en-US"/>
              </w:rPr>
              <w:t xml:space="preserve">u 35 </w:t>
            </w:r>
            <w:r w:rsidRPr="00166402">
              <w:rPr>
                <w:rFonts w:ascii="Times New Roman" w:hAnsi="Times New Roman" w:cs="Times New Roman"/>
                <w:bCs/>
                <w:color w:val="auto"/>
                <w:sz w:val="26"/>
                <w:szCs w:val="26"/>
                <w:lang w:val="en-US"/>
              </w:rPr>
              <w:t>Nghị định 36/2020/NĐ-CP về xử phạ</w:t>
            </w:r>
            <w:r>
              <w:rPr>
                <w:rFonts w:ascii="Times New Roman" w:hAnsi="Times New Roman" w:cs="Times New Roman"/>
                <w:bCs/>
                <w:color w:val="auto"/>
                <w:sz w:val="26"/>
                <w:szCs w:val="26"/>
                <w:lang w:val="en-US"/>
              </w:rPr>
              <w:t xml:space="preserve">t VPHC </w:t>
            </w:r>
            <w:r w:rsidRPr="00166402">
              <w:rPr>
                <w:rFonts w:ascii="Times New Roman" w:hAnsi="Times New Roman" w:cs="Times New Roman"/>
                <w:bCs/>
                <w:color w:val="auto"/>
                <w:sz w:val="26"/>
                <w:szCs w:val="26"/>
                <w:lang w:val="en-US"/>
              </w:rPr>
              <w:t>trong lĩnh vực tài nguyên nước và khoáng sả</w:t>
            </w:r>
            <w:r>
              <w:rPr>
                <w:rFonts w:ascii="Times New Roman" w:hAnsi="Times New Roman" w:cs="Times New Roman"/>
                <w:bCs/>
                <w:color w:val="auto"/>
                <w:sz w:val="26"/>
                <w:szCs w:val="26"/>
                <w:lang w:val="en-US"/>
              </w:rPr>
              <w:t xml:space="preserve">n. </w:t>
            </w:r>
            <w:r w:rsidRPr="00166402">
              <w:rPr>
                <w:rFonts w:ascii="Times New Roman" w:hAnsi="Times New Roman" w:cs="Times New Roman"/>
                <w:bCs/>
                <w:color w:val="auto"/>
                <w:sz w:val="26"/>
                <w:szCs w:val="26"/>
                <w:lang w:val="en-US"/>
              </w:rPr>
              <w:t>Xem xét lại mức phạt tiền (Điề</w:t>
            </w:r>
            <w:r>
              <w:rPr>
                <w:rFonts w:ascii="Times New Roman" w:hAnsi="Times New Roman" w:cs="Times New Roman"/>
                <w:bCs/>
                <w:color w:val="auto"/>
                <w:sz w:val="26"/>
                <w:szCs w:val="26"/>
                <w:lang w:val="en-US"/>
              </w:rPr>
              <w:t xml:space="preserve">u 35 NĐ </w:t>
            </w:r>
            <w:r w:rsidRPr="00166402">
              <w:rPr>
                <w:rFonts w:ascii="Times New Roman" w:hAnsi="Times New Roman" w:cs="Times New Roman"/>
                <w:bCs/>
                <w:color w:val="auto"/>
                <w:sz w:val="26"/>
                <w:szCs w:val="26"/>
                <w:lang w:val="en-US"/>
              </w:rPr>
              <w:t>36/2020/NĐ-CP quy định các mức phạt từ</w:t>
            </w:r>
            <w:r>
              <w:rPr>
                <w:rFonts w:ascii="Times New Roman" w:hAnsi="Times New Roman" w:cs="Times New Roman"/>
                <w:bCs/>
                <w:color w:val="auto"/>
                <w:sz w:val="26"/>
                <w:szCs w:val="26"/>
                <w:lang w:val="en-US"/>
              </w:rPr>
              <w:t xml:space="preserve"> 70 </w:t>
            </w:r>
            <w:r w:rsidRPr="00166402">
              <w:rPr>
                <w:rFonts w:ascii="Times New Roman" w:hAnsi="Times New Roman" w:cs="Times New Roman"/>
                <w:bCs/>
                <w:color w:val="auto"/>
                <w:sz w:val="26"/>
                <w:szCs w:val="26"/>
                <w:lang w:val="en-US"/>
              </w:rPr>
              <w:t>triệu đến 800 triệu theo mức độ vi phạm tùy thuộ</w:t>
            </w:r>
            <w:r>
              <w:rPr>
                <w:rFonts w:ascii="Times New Roman" w:hAnsi="Times New Roman" w:cs="Times New Roman"/>
                <w:bCs/>
                <w:color w:val="auto"/>
                <w:sz w:val="26"/>
                <w:szCs w:val="26"/>
                <w:lang w:val="en-US"/>
              </w:rPr>
              <w:t xml:space="preserve">c </w:t>
            </w:r>
            <w:r w:rsidRPr="00166402">
              <w:rPr>
                <w:rFonts w:ascii="Times New Roman" w:hAnsi="Times New Roman" w:cs="Times New Roman"/>
                <w:bCs/>
                <w:color w:val="auto"/>
                <w:sz w:val="26"/>
                <w:szCs w:val="26"/>
                <w:lang w:val="en-US"/>
              </w:rPr>
              <w:t>cấp có thẩm quyền cấp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72CCABF"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tc>
      </w:tr>
      <w:tr w:rsidR="0020611E" w:rsidRPr="00D3457F" w14:paraId="27D0186B"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2DA53B4"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CCA1CEC"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BD71131"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 xml:space="preserve">Điểm d khoản 12 Điều 8: </w:t>
            </w:r>
          </w:p>
          <w:p w14:paraId="30C45F61" w14:textId="02C85D76"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1. Đề nghị rà soát lại tránh chồng chéo với hành</w:t>
            </w:r>
            <w:r w:rsidRPr="00166402">
              <w:rPr>
                <w:rFonts w:ascii="Times New Roman" w:hAnsi="Times New Roman" w:cs="Times New Roman"/>
                <w:bCs/>
                <w:color w:val="auto"/>
                <w:sz w:val="26"/>
                <w:szCs w:val="26"/>
                <w:lang w:val="en-US"/>
              </w:rPr>
              <w:br/>
              <w:t>vi khai thác, chế biến khoáng sản không có giấy</w:t>
            </w:r>
            <w:r w:rsidRPr="00166402">
              <w:rPr>
                <w:rFonts w:ascii="Times New Roman" w:hAnsi="Times New Roman" w:cs="Times New Roman"/>
                <w:bCs/>
                <w:color w:val="auto"/>
                <w:sz w:val="26"/>
                <w:szCs w:val="26"/>
                <w:lang w:val="en-US"/>
              </w:rPr>
              <w:br/>
              <w:t>phép quy định tại Nghị định 36/2020/NĐ-CP về</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xử phạt VPHC trong lĩnh vực tài nguyên nướ</w:t>
            </w:r>
            <w:r>
              <w:rPr>
                <w:rFonts w:ascii="Times New Roman" w:hAnsi="Times New Roman" w:cs="Times New Roman"/>
                <w:bCs/>
                <w:color w:val="auto"/>
                <w:sz w:val="26"/>
                <w:szCs w:val="26"/>
                <w:lang w:val="en-US"/>
              </w:rPr>
              <w:t xml:space="preserve">c và </w:t>
            </w:r>
            <w:r w:rsidRPr="00166402">
              <w:rPr>
                <w:rFonts w:ascii="Times New Roman" w:hAnsi="Times New Roman" w:cs="Times New Roman"/>
                <w:bCs/>
                <w:color w:val="auto"/>
                <w:sz w:val="26"/>
                <w:szCs w:val="26"/>
                <w:lang w:val="en-US"/>
              </w:rPr>
              <w:t>khoáng sản. Xem xét quy định mức phạt tiề</w:t>
            </w:r>
            <w:r>
              <w:rPr>
                <w:rFonts w:ascii="Times New Roman" w:hAnsi="Times New Roman" w:cs="Times New Roman"/>
                <w:bCs/>
                <w:color w:val="auto"/>
                <w:sz w:val="26"/>
                <w:szCs w:val="26"/>
                <w:lang w:val="en-US"/>
              </w:rPr>
              <w:t xml:space="preserve">n theo </w:t>
            </w:r>
            <w:r w:rsidRPr="00166402">
              <w:rPr>
                <w:rFonts w:ascii="Times New Roman" w:hAnsi="Times New Roman" w:cs="Times New Roman"/>
                <w:bCs/>
                <w:color w:val="auto"/>
                <w:sz w:val="26"/>
                <w:szCs w:val="26"/>
                <w:lang w:val="en-US"/>
              </w:rPr>
              <w:t>mức độ vi phạm tùy thuộc cấp có thẩm quyền cấ</w:t>
            </w:r>
            <w:r>
              <w:rPr>
                <w:rFonts w:ascii="Times New Roman" w:hAnsi="Times New Roman" w:cs="Times New Roman"/>
                <w:bCs/>
                <w:color w:val="auto"/>
                <w:sz w:val="26"/>
                <w:szCs w:val="26"/>
                <w:lang w:val="en-US"/>
              </w:rPr>
              <w:t xml:space="preserve">p phép. </w:t>
            </w:r>
            <w:r w:rsidRPr="00166402">
              <w:rPr>
                <w:rFonts w:ascii="Times New Roman" w:hAnsi="Times New Roman" w:cs="Times New Roman"/>
                <w:bCs/>
                <w:color w:val="auto"/>
                <w:sz w:val="26"/>
                <w:szCs w:val="26"/>
                <w:lang w:val="en-US"/>
              </w:rPr>
              <w:t>2. Đề nghị xem xét lại quy định “chưa đến mức</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truy cứu trách nhiệm hình sự » đối vớ</w:t>
            </w:r>
            <w:r>
              <w:rPr>
                <w:rFonts w:ascii="Times New Roman" w:hAnsi="Times New Roman" w:cs="Times New Roman"/>
                <w:bCs/>
                <w:color w:val="auto"/>
                <w:sz w:val="26"/>
                <w:szCs w:val="26"/>
                <w:lang w:val="en-US"/>
              </w:rPr>
              <w:t xml:space="preserve">i hành vi </w:t>
            </w:r>
            <w:r w:rsidRPr="00166402">
              <w:rPr>
                <w:rFonts w:ascii="Times New Roman" w:hAnsi="Times New Roman" w:cs="Times New Roman"/>
                <w:bCs/>
                <w:color w:val="auto"/>
                <w:sz w:val="26"/>
                <w:szCs w:val="26"/>
                <w:lang w:val="en-US"/>
              </w:rPr>
              <w:t>chế biến khoáng sản có tính phóng xạ do Điề</w:t>
            </w:r>
            <w:r>
              <w:rPr>
                <w:rFonts w:ascii="Times New Roman" w:hAnsi="Times New Roman" w:cs="Times New Roman"/>
                <w:bCs/>
                <w:color w:val="auto"/>
                <w:sz w:val="26"/>
                <w:szCs w:val="26"/>
                <w:lang w:val="en-US"/>
              </w:rPr>
              <w:t xml:space="preserve">u </w:t>
            </w:r>
            <w:r w:rsidRPr="00166402">
              <w:rPr>
                <w:rFonts w:ascii="Times New Roman" w:hAnsi="Times New Roman" w:cs="Times New Roman"/>
                <w:bCs/>
                <w:color w:val="auto"/>
                <w:sz w:val="26"/>
                <w:szCs w:val="26"/>
                <w:lang w:val="en-US"/>
              </w:rPr>
              <w:t>227 Bộ Luật Hình sự là “Tội vi phạm quy đị</w:t>
            </w:r>
            <w:r>
              <w:rPr>
                <w:rFonts w:ascii="Times New Roman" w:hAnsi="Times New Roman" w:cs="Times New Roman"/>
                <w:bCs/>
                <w:color w:val="auto"/>
                <w:sz w:val="26"/>
                <w:szCs w:val="26"/>
                <w:lang w:val="en-US"/>
              </w:rPr>
              <w:t xml:space="preserve">nh </w:t>
            </w:r>
            <w:r w:rsidRPr="00166402">
              <w:rPr>
                <w:rFonts w:ascii="Times New Roman" w:hAnsi="Times New Roman" w:cs="Times New Roman"/>
                <w:bCs/>
                <w:color w:val="auto"/>
                <w:sz w:val="26"/>
                <w:szCs w:val="26"/>
                <w:lang w:val="en-US"/>
              </w:rPr>
              <w:t xml:space="preserve">về nghiên cứu, thăm dò, khai thác </w:t>
            </w:r>
            <w:r>
              <w:rPr>
                <w:rFonts w:ascii="Times New Roman" w:hAnsi="Times New Roman" w:cs="Times New Roman"/>
                <w:bCs/>
                <w:color w:val="auto"/>
                <w:sz w:val="26"/>
                <w:szCs w:val="26"/>
                <w:lang w:val="en-US"/>
              </w:rPr>
              <w:t xml:space="preserve">tài nguyên” </w:t>
            </w:r>
            <w:r w:rsidRPr="00166402">
              <w:rPr>
                <w:rFonts w:ascii="Times New Roman" w:hAnsi="Times New Roman" w:cs="Times New Roman"/>
                <w:bCs/>
                <w:color w:val="auto"/>
                <w:sz w:val="26"/>
                <w:szCs w:val="26"/>
                <w:lang w:val="en-US"/>
              </w:rPr>
              <w:t>mà không có hành vi chế biến.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DE6FA12" w14:textId="77777777" w:rsidR="007E30C1" w:rsidRPr="00D3457F" w:rsidRDefault="007E30C1" w:rsidP="007E3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88BD750" w14:textId="311453D0" w:rsidR="0020611E" w:rsidRPr="00D3457F" w:rsidRDefault="007E30C1" w:rsidP="007E3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4125A18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305C4FF" w14:textId="4333A3FE"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lastRenderedPageBreak/>
              <w:t>Điều 9</w:t>
            </w:r>
            <w:r>
              <w:rPr>
                <w:rFonts w:ascii="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lang w:val="en-US"/>
              </w:rPr>
              <w:t>Vi phạm điều kiện của giấy phép tiến hành công việc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F632F80" w14:textId="6437CB1F"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043462F"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Điểm b khoản 1 Điều 9: </w:t>
            </w:r>
            <w:r w:rsidRPr="00166402">
              <w:rPr>
                <w:rFonts w:ascii="Times New Roman" w:hAnsi="Times New Roman" w:cs="Times New Roman"/>
                <w:bCs/>
                <w:color w:val="auto"/>
                <w:sz w:val="26"/>
                <w:szCs w:val="26"/>
                <w:lang w:val="en-US"/>
              </w:rPr>
              <w:t>Đề nghị xem xét lại hành vi này</w:t>
            </w:r>
          </w:p>
          <w:p w14:paraId="6B21F234" w14:textId="663A3FF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Lý do: Trong trường hợp thu hồi giấy phép cơ quan xử</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phạt vi phạm hành chính có thể thu hồi trực tiế</w:t>
            </w:r>
            <w:r>
              <w:rPr>
                <w:rFonts w:ascii="Times New Roman" w:hAnsi="Times New Roman" w:cs="Times New Roman"/>
                <w:bCs/>
                <w:color w:val="auto"/>
                <w:sz w:val="26"/>
                <w:szCs w:val="26"/>
                <w:lang w:val="en-US"/>
              </w:rPr>
              <w:t xml:space="preserve">p nên </w:t>
            </w:r>
            <w:r w:rsidRPr="00166402">
              <w:rPr>
                <w:rFonts w:ascii="Times New Roman" w:hAnsi="Times New Roman" w:cs="Times New Roman"/>
                <w:bCs/>
                <w:color w:val="auto"/>
                <w:sz w:val="26"/>
                <w:szCs w:val="26"/>
                <w:lang w:val="en-US"/>
              </w:rPr>
              <w:t>hành vi không nộp lại giấy phép không phù hợ</w:t>
            </w:r>
            <w:r>
              <w:rPr>
                <w:rFonts w:ascii="Times New Roman" w:hAnsi="Times New Roman" w:cs="Times New Roman"/>
                <w:bCs/>
                <w:color w:val="auto"/>
                <w:sz w:val="26"/>
                <w:szCs w:val="26"/>
                <w:lang w:val="en-US"/>
              </w:rPr>
              <w:t xml:space="preserve">p </w:t>
            </w:r>
            <w:r w:rsidRPr="00166402">
              <w:rPr>
                <w:rFonts w:ascii="Times New Roman" w:hAnsi="Times New Roman" w:cs="Times New Roman"/>
                <w:bCs/>
                <w:color w:val="auto"/>
                <w:sz w:val="26"/>
                <w:szCs w:val="26"/>
                <w:lang w:val="en-US"/>
              </w:rPr>
              <w:t>thực tế.</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DCC6725" w14:textId="37CF4A06" w:rsidR="007E30C1" w:rsidRPr="002448F5" w:rsidRDefault="007E30C1" w:rsidP="007E30C1">
            <w:pPr>
              <w:spacing w:before="40" w:after="40" w:line="276" w:lineRule="auto"/>
              <w:jc w:val="both"/>
              <w:rPr>
                <w:rFonts w:ascii="Times New Roman" w:eastAsia="Times New Roman" w:hAnsi="Times New Roman" w:cs="Times New Roman"/>
                <w:b/>
                <w:color w:val="auto"/>
                <w:sz w:val="26"/>
                <w:szCs w:val="26"/>
              </w:rPr>
            </w:pPr>
            <w:r>
              <w:rPr>
                <w:rFonts w:ascii="Times New Roman" w:eastAsia="Times New Roman" w:hAnsi="Times New Roman" w:cs="Times New Roman"/>
                <w:b/>
                <w:color w:val="auto"/>
                <w:sz w:val="26"/>
                <w:szCs w:val="26"/>
                <w:lang w:val="en-US"/>
              </w:rPr>
              <w:t>Giải</w:t>
            </w:r>
            <w:r>
              <w:rPr>
                <w:rFonts w:ascii="Times New Roman" w:eastAsia="Times New Roman" w:hAnsi="Times New Roman" w:cs="Times New Roman"/>
                <w:b/>
                <w:color w:val="auto"/>
                <w:sz w:val="26"/>
                <w:szCs w:val="26"/>
              </w:rPr>
              <w:t xml:space="preserve"> trình</w:t>
            </w:r>
          </w:p>
          <w:p w14:paraId="1055A849" w14:textId="29F96F0E" w:rsidR="0020611E" w:rsidRPr="00D3457F" w:rsidRDefault="007E30C1" w:rsidP="007E30C1">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w:t>
            </w:r>
            <w:r>
              <w:rPr>
                <w:rFonts w:ascii="Times New Roman" w:eastAsia="Times New Roman" w:hAnsi="Times New Roman" w:cs="Times New Roman"/>
                <w:bCs/>
                <w:color w:val="auto"/>
                <w:sz w:val="26"/>
                <w:szCs w:val="26"/>
                <w:lang w:val="en-US"/>
              </w:rPr>
              <w:t>ó</w:t>
            </w:r>
            <w:r>
              <w:rPr>
                <w:rFonts w:ascii="Times New Roman" w:eastAsia="Times New Roman" w:hAnsi="Times New Roman" w:cs="Times New Roman"/>
                <w:bCs/>
                <w:color w:val="auto"/>
                <w:sz w:val="26"/>
                <w:szCs w:val="26"/>
              </w:rPr>
              <w:t xml:space="preserve"> trường hợp không thu hồi trực tiếp mà phải theo trình tự thủ tục về thu hồi, trong đó có yêu cầu cơ sở phải nộp lại giấy phép.</w:t>
            </w:r>
          </w:p>
        </w:tc>
      </w:tr>
      <w:tr w:rsidR="0020611E" w:rsidRPr="00D3457F" w14:paraId="51F8D06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42AB18C"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4EA2F1D"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26BA863" w14:textId="7B0795EB"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Khoản 3 Điều 9: </w:t>
            </w:r>
            <w:r w:rsidRPr="00166402">
              <w:rPr>
                <w:rFonts w:ascii="Times New Roman" w:hAnsi="Times New Roman" w:cs="Times New Roman"/>
                <w:bCs/>
                <w:color w:val="auto"/>
                <w:sz w:val="26"/>
                <w:szCs w:val="26"/>
                <w:lang w:val="en-US"/>
              </w:rPr>
              <w:t>Đề nghị xem xét quy định tại Điều 8 do bản chất đây là hành vi sử dụng nguồn phóng xạ, thiết bị bức xạ, thiết bị chiếu xạ không được cấp phép.</w:t>
            </w:r>
          </w:p>
          <w:p w14:paraId="271E2A8D" w14:textId="6AF7207A"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Lý do: Điều 8 quy định về Vi phạm quy định về giấy phép tiến hành công việc bức xạ</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7EDF706" w14:textId="77777777" w:rsidR="0020611E" w:rsidRDefault="007E30C1" w:rsidP="0020611E">
            <w:pPr>
              <w:spacing w:before="40" w:after="40" w:line="276" w:lineRule="auto"/>
              <w:jc w:val="both"/>
              <w:rPr>
                <w:rFonts w:ascii="Times New Roman" w:eastAsia="Times New Roman" w:hAnsi="Times New Roman" w:cs="Times New Roman"/>
                <w:b/>
                <w:color w:val="auto"/>
                <w:sz w:val="26"/>
                <w:szCs w:val="26"/>
              </w:rPr>
            </w:pPr>
            <w:r>
              <w:rPr>
                <w:rFonts w:ascii="Times New Roman" w:eastAsia="Times New Roman" w:hAnsi="Times New Roman" w:cs="Times New Roman"/>
                <w:b/>
                <w:color w:val="auto"/>
                <w:sz w:val="26"/>
                <w:szCs w:val="26"/>
                <w:lang w:val="en-US"/>
              </w:rPr>
              <w:t>Giải</w:t>
            </w:r>
            <w:r>
              <w:rPr>
                <w:rFonts w:ascii="Times New Roman" w:eastAsia="Times New Roman" w:hAnsi="Times New Roman" w:cs="Times New Roman"/>
                <w:b/>
                <w:color w:val="auto"/>
                <w:sz w:val="26"/>
                <w:szCs w:val="26"/>
              </w:rPr>
              <w:t xml:space="preserve"> trình</w:t>
            </w:r>
          </w:p>
          <w:p w14:paraId="4B5333D8" w14:textId="4998559D" w:rsidR="007E30C1" w:rsidRPr="002448F5" w:rsidRDefault="007E30C1" w:rsidP="0020611E">
            <w:pPr>
              <w:spacing w:before="40" w:after="40" w:line="276" w:lineRule="auto"/>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rPr>
              <w:t>Đây là trường hợp đã được cấp phép nhưng sử dụng sai mục đích, nội dung được cấp phép</w:t>
            </w:r>
          </w:p>
        </w:tc>
      </w:tr>
      <w:tr w:rsidR="0020611E" w:rsidRPr="00D3457F" w14:paraId="02407D10"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E87E79C"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ECD1EEA" w14:textId="77777777"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E27EFA5" w14:textId="5D71CF9D" w:rsidR="0020611E"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Khoản 4: </w:t>
            </w:r>
            <w:r w:rsidRPr="00166402">
              <w:rPr>
                <w:rFonts w:ascii="Times New Roman" w:hAnsi="Times New Roman" w:cs="Times New Roman"/>
                <w:bCs/>
                <w:color w:val="auto"/>
                <w:sz w:val="26"/>
                <w:szCs w:val="26"/>
                <w:lang w:val="en-US"/>
              </w:rPr>
              <w:t>Đề nghị làm rõ “Phạt đến gấp 03 lần” tức chỉ quy định mức tối đa và không có căn cứ</w:t>
            </w:r>
            <w:r>
              <w:rPr>
                <w:rFonts w:ascii="Times New Roman" w:hAnsi="Times New Roman" w:cs="Times New Roman"/>
                <w:bCs/>
                <w:color w:val="auto"/>
                <w:sz w:val="26"/>
                <w:szCs w:val="26"/>
                <w:lang w:val="en-US"/>
              </w:rPr>
              <w:t xml:space="preserve"> xem xét </w:t>
            </w:r>
            <w:r w:rsidRPr="00166402">
              <w:rPr>
                <w:rFonts w:ascii="Times New Roman" w:hAnsi="Times New Roman" w:cs="Times New Roman"/>
                <w:bCs/>
                <w:color w:val="auto"/>
                <w:sz w:val="26"/>
                <w:szCs w:val="26"/>
                <w:lang w:val="en-US"/>
              </w:rPr>
              <w:t>quyết định mức xử phạt cụ thể (các điều khoả</w:t>
            </w:r>
            <w:r>
              <w:rPr>
                <w:rFonts w:ascii="Times New Roman" w:hAnsi="Times New Roman" w:cs="Times New Roman"/>
                <w:bCs/>
                <w:color w:val="auto"/>
                <w:sz w:val="26"/>
                <w:szCs w:val="26"/>
                <w:lang w:val="en-US"/>
              </w:rPr>
              <w:t xml:space="preserve">n </w:t>
            </w:r>
            <w:r w:rsidRPr="00166402">
              <w:rPr>
                <w:rFonts w:ascii="Times New Roman" w:hAnsi="Times New Roman" w:cs="Times New Roman"/>
                <w:bCs/>
                <w:color w:val="auto"/>
                <w:sz w:val="26"/>
                <w:szCs w:val="26"/>
                <w:lang w:val="en-US"/>
              </w:rPr>
              <w:t>khác quy định chính xác: phạt gấp 02 lần, phạ</w:t>
            </w:r>
            <w:r>
              <w:rPr>
                <w:rFonts w:ascii="Times New Roman" w:hAnsi="Times New Roman" w:cs="Times New Roman"/>
                <w:bCs/>
                <w:color w:val="auto"/>
                <w:sz w:val="26"/>
                <w:szCs w:val="26"/>
                <w:lang w:val="en-US"/>
              </w:rPr>
              <w:t xml:space="preserve">t </w:t>
            </w:r>
            <w:r w:rsidRPr="00166402">
              <w:rPr>
                <w:rFonts w:ascii="Times New Roman" w:hAnsi="Times New Roman" w:cs="Times New Roman"/>
                <w:bCs/>
                <w:color w:val="auto"/>
                <w:sz w:val="26"/>
                <w:szCs w:val="26"/>
                <w:lang w:val="en-US"/>
              </w:rPr>
              <w:t>gấp 1,5 lần…).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3F4F241"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D21517F" w14:textId="06FE5FAA" w:rsidR="0020611E"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75F1F978"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1AE4D4E" w14:textId="2438B85D"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 xml:space="preserve">Điều 10. </w:t>
            </w:r>
            <w:r w:rsidRPr="00D3457F">
              <w:rPr>
                <w:rFonts w:ascii="Times New Roman" w:eastAsia="Times New Roman" w:hAnsi="Times New Roman" w:cs="Times New Roman"/>
                <w:bCs/>
                <w:color w:val="auto"/>
                <w:sz w:val="26"/>
                <w:szCs w:val="26"/>
                <w:lang w:val="en-US"/>
              </w:rPr>
              <w:t>Vi phạm quy định về quản lý dữ liệu trên Nền tảng số về an toàn bức xạ, an toàn hạt nhân và an ninh hạt nhân, phát triển, ứng dụng năng lượng nguyên tử</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6D86AAD" w14:textId="02D81960"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B8EFA6B" w14:textId="77777777" w:rsidR="0020611E"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Điểm b khoản 5 Điều 10: </w:t>
            </w:r>
          </w:p>
          <w:p w14:paraId="30CBAA79" w14:textId="77777777" w:rsidR="0020611E"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1. Đề nghị bổ</w:t>
            </w:r>
            <w:r>
              <w:rPr>
                <w:rFonts w:ascii="Times New Roman" w:hAnsi="Times New Roman" w:cs="Times New Roman"/>
                <w:bCs/>
                <w:color w:val="auto"/>
                <w:sz w:val="26"/>
                <w:szCs w:val="26"/>
                <w:lang w:val="en-US"/>
              </w:rPr>
              <w:t xml:space="preserve"> sung: </w:t>
            </w:r>
          </w:p>
          <w:p w14:paraId="5CA0B9BC" w14:textId="69C4750F" w:rsidR="0020611E"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b) Buộc khôi phục lại tình trạng ban đầu của hệ</w:t>
            </w:r>
            <w:r w:rsidRPr="00166402">
              <w:rPr>
                <w:rFonts w:ascii="Times New Roman" w:hAnsi="Times New Roman" w:cs="Times New Roman"/>
                <w:bCs/>
                <w:color w:val="auto"/>
                <w:sz w:val="26"/>
                <w:szCs w:val="26"/>
                <w:lang w:val="en-US"/>
              </w:rPr>
              <w:br/>
              <w:t>thống dữ liệu Nền tảng số đối với hành vi quy</w:t>
            </w:r>
            <w:r w:rsidRPr="00166402">
              <w:rPr>
                <w:rFonts w:ascii="Times New Roman" w:hAnsi="Times New Roman" w:cs="Times New Roman"/>
                <w:bCs/>
                <w:color w:val="auto"/>
                <w:sz w:val="26"/>
                <w:szCs w:val="26"/>
                <w:lang w:val="en-US"/>
              </w:rPr>
              <w:br/>
              <w:t>định tại khoản 3 Điều này trong trường hợp</w:t>
            </w:r>
            <w:r w:rsidRPr="00166402">
              <w:rPr>
                <w:rFonts w:ascii="Times New Roman" w:hAnsi="Times New Roman" w:cs="Times New Roman"/>
                <w:bCs/>
                <w:color w:val="auto"/>
                <w:sz w:val="26"/>
                <w:szCs w:val="26"/>
                <w:lang w:val="en-US"/>
              </w:rPr>
              <w:br/>
              <w:t>hành vi truy cập, khai thác, sử dụng dữ liệu</w:t>
            </w:r>
            <w:r w:rsidRPr="00166402">
              <w:rPr>
                <w:rFonts w:ascii="Times New Roman" w:hAnsi="Times New Roman" w:cs="Times New Roman"/>
                <w:bCs/>
                <w:color w:val="auto"/>
                <w:sz w:val="26"/>
                <w:szCs w:val="26"/>
                <w:lang w:val="en-US"/>
              </w:rPr>
              <w:br/>
              <w:t>trái phép trên Nền tảng số dẫn đến hư hại hệ</w:t>
            </w:r>
            <w:r w:rsidRPr="00166402">
              <w:rPr>
                <w:rFonts w:ascii="Times New Roman" w:hAnsi="Times New Roman" w:cs="Times New Roman"/>
                <w:bCs/>
                <w:color w:val="auto"/>
                <w:sz w:val="26"/>
                <w:szCs w:val="26"/>
                <w:lang w:val="en-US"/>
              </w:rPr>
              <w:br/>
              <w:t>thống dữ liệu Nền tảng số.</w:t>
            </w:r>
            <w:r>
              <w:rPr>
                <w:rFonts w:ascii="Times New Roman" w:hAnsi="Times New Roman" w:cs="Times New Roman"/>
                <w:bCs/>
                <w:color w:val="auto"/>
                <w:sz w:val="26"/>
                <w:szCs w:val="26"/>
                <w:lang w:val="en-US"/>
              </w:rPr>
              <w:t xml:space="preserve"> </w:t>
            </w:r>
          </w:p>
          <w:p w14:paraId="13279B38" w14:textId="7FC683FD"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2. Đề nghị xem xét trong trường hợp tổ chứ</w:t>
            </w:r>
            <w:r>
              <w:rPr>
                <w:rFonts w:ascii="Times New Roman" w:hAnsi="Times New Roman" w:cs="Times New Roman"/>
                <w:bCs/>
                <w:color w:val="auto"/>
                <w:sz w:val="26"/>
                <w:szCs w:val="26"/>
                <w:lang w:val="en-US"/>
              </w:rPr>
              <w:t xml:space="preserve">c, cá </w:t>
            </w:r>
            <w:r w:rsidRPr="00166402">
              <w:rPr>
                <w:rFonts w:ascii="Times New Roman" w:hAnsi="Times New Roman" w:cs="Times New Roman"/>
                <w:bCs/>
                <w:color w:val="auto"/>
                <w:sz w:val="26"/>
                <w:szCs w:val="26"/>
                <w:lang w:val="en-US"/>
              </w:rPr>
              <w:t>nhân vi phạm không có năng lực thực hiệ</w:t>
            </w:r>
            <w:r>
              <w:rPr>
                <w:rFonts w:ascii="Times New Roman" w:hAnsi="Times New Roman" w:cs="Times New Roman"/>
                <w:bCs/>
                <w:color w:val="auto"/>
                <w:sz w:val="26"/>
                <w:szCs w:val="26"/>
                <w:lang w:val="en-US"/>
              </w:rPr>
              <w:t xml:space="preserve">n khôi </w:t>
            </w:r>
            <w:r w:rsidRPr="00166402">
              <w:rPr>
                <w:rFonts w:ascii="Times New Roman" w:hAnsi="Times New Roman" w:cs="Times New Roman"/>
                <w:bCs/>
                <w:color w:val="auto"/>
                <w:sz w:val="26"/>
                <w:szCs w:val="26"/>
                <w:lang w:val="en-US"/>
              </w:rPr>
              <w:t>phục lại hệ thống dữ liệu thì cơ quan có thẩ</w:t>
            </w:r>
            <w:r>
              <w:rPr>
                <w:rFonts w:ascii="Times New Roman" w:hAnsi="Times New Roman" w:cs="Times New Roman"/>
                <w:bCs/>
                <w:color w:val="auto"/>
                <w:sz w:val="26"/>
                <w:szCs w:val="26"/>
                <w:lang w:val="en-US"/>
              </w:rPr>
              <w:t xml:space="preserve">m </w:t>
            </w:r>
            <w:r w:rsidRPr="00166402">
              <w:rPr>
                <w:rFonts w:ascii="Times New Roman" w:hAnsi="Times New Roman" w:cs="Times New Roman"/>
                <w:bCs/>
                <w:color w:val="auto"/>
                <w:sz w:val="26"/>
                <w:szCs w:val="26"/>
                <w:lang w:val="en-US"/>
              </w:rPr>
              <w:t>quyền có thể thuê đơn vị khôi phục dữ liệu và tổ</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chức, cá nhân vi phạm chịu chi phí này.</w:t>
            </w:r>
          </w:p>
          <w:p w14:paraId="07813151" w14:textId="3E1CE7DB"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Lý do: Khoản 3 quy định hành vi truy cập, khai thác, sử dụng dữ liệu trái phép trên Nền tảng số</w:t>
            </w:r>
            <w:r>
              <w:rPr>
                <w:rFonts w:ascii="Times New Roman" w:hAnsi="Times New Roman" w:cs="Times New Roman"/>
                <w:bCs/>
                <w:color w:val="auto"/>
                <w:sz w:val="26"/>
                <w:szCs w:val="26"/>
                <w:lang w:val="en-US"/>
              </w:rPr>
              <w:t xml:space="preserve"> trong lĩnh </w:t>
            </w:r>
            <w:r w:rsidRPr="00166402">
              <w:rPr>
                <w:rFonts w:ascii="Times New Roman" w:hAnsi="Times New Roman" w:cs="Times New Roman"/>
                <w:bCs/>
                <w:color w:val="auto"/>
                <w:sz w:val="26"/>
                <w:szCs w:val="26"/>
                <w:lang w:val="en-US"/>
              </w:rPr>
              <w:t>vực năng lượng nguyên tử, không đồng nghĩa tất cả</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hành vi vi phạm đều làm hư hại hệ thống và phả</w:t>
            </w:r>
            <w:r>
              <w:rPr>
                <w:rFonts w:ascii="Times New Roman" w:hAnsi="Times New Roman" w:cs="Times New Roman"/>
                <w:bCs/>
                <w:color w:val="auto"/>
                <w:sz w:val="26"/>
                <w:szCs w:val="26"/>
                <w:lang w:val="en-US"/>
              </w:rPr>
              <w:t xml:space="preserve">i </w:t>
            </w:r>
            <w:r w:rsidRPr="00166402">
              <w:rPr>
                <w:rFonts w:ascii="Times New Roman" w:hAnsi="Times New Roman" w:cs="Times New Roman"/>
                <w:bCs/>
                <w:color w:val="auto"/>
                <w:sz w:val="26"/>
                <w:szCs w:val="26"/>
                <w:lang w:val="en-US"/>
              </w:rPr>
              <w:t>buộc khôi phục lại tình trạng ban đầu.</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8DE393A"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24D98F7" w14:textId="00464E26" w:rsidR="0020611E"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1F08F18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029D178" w14:textId="421A1334" w:rsidR="0020611E"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lastRenderedPageBreak/>
              <w:t xml:space="preserve">Điều 17. </w:t>
            </w:r>
            <w:r w:rsidRPr="00D3457F">
              <w:rPr>
                <w:rFonts w:ascii="Times New Roman" w:eastAsia="Times New Roman" w:hAnsi="Times New Roman" w:cs="Times New Roman"/>
                <w:bCs/>
                <w:color w:val="auto"/>
                <w:sz w:val="26"/>
                <w:szCs w:val="26"/>
              </w:rPr>
              <w:t>Vi phạm quy định về lập và lưu giữ hồ sơ an toàn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F55CEF1" w14:textId="3D8F3D2D"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4757809" w14:textId="77777777" w:rsidR="0020611E" w:rsidRDefault="0020611E" w:rsidP="0020611E">
            <w:pPr>
              <w:spacing w:before="40" w:after="40" w:line="276" w:lineRule="auto"/>
              <w:jc w:val="both"/>
              <w:rPr>
                <w:rFonts w:ascii="Times New Roman" w:hAnsi="Times New Roman" w:cs="Times New Roman"/>
                <w:bCs/>
                <w:color w:val="auto"/>
                <w:sz w:val="26"/>
                <w:szCs w:val="26"/>
                <w:lang w:val="en-US"/>
              </w:rPr>
            </w:pPr>
            <w:r>
              <w:rPr>
                <w:rFonts w:ascii="Times New Roman" w:hAnsi="Times New Roman" w:cs="Times New Roman"/>
                <w:bCs/>
                <w:color w:val="auto"/>
                <w:sz w:val="26"/>
                <w:szCs w:val="26"/>
                <w:lang w:val="en-US"/>
              </w:rPr>
              <w:t xml:space="preserve">Khoản 1: </w:t>
            </w:r>
            <w:r w:rsidRPr="00166402">
              <w:rPr>
                <w:rFonts w:ascii="Times New Roman" w:hAnsi="Times New Roman" w:cs="Times New Roman"/>
                <w:bCs/>
                <w:color w:val="auto"/>
                <w:sz w:val="26"/>
                <w:szCs w:val="26"/>
                <w:lang w:val="en-US"/>
              </w:rPr>
              <w:t>Đề nghị bổ</w:t>
            </w:r>
            <w:r>
              <w:rPr>
                <w:rFonts w:ascii="Times New Roman" w:hAnsi="Times New Roman" w:cs="Times New Roman"/>
                <w:bCs/>
                <w:color w:val="auto"/>
                <w:sz w:val="26"/>
                <w:szCs w:val="26"/>
                <w:lang w:val="en-US"/>
              </w:rPr>
              <w:t xml:space="preserve"> sung:</w:t>
            </w:r>
          </w:p>
          <w:p w14:paraId="49F0F866" w14:textId="259C33A1"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1. Phạt tiền từ 5.000.000 đồng đến 10.000.000</w:t>
            </w:r>
            <w:r w:rsidRPr="00166402">
              <w:rPr>
                <w:rFonts w:ascii="Times New Roman" w:hAnsi="Times New Roman" w:cs="Times New Roman"/>
                <w:bCs/>
                <w:color w:val="auto"/>
                <w:sz w:val="26"/>
                <w:szCs w:val="26"/>
                <w:lang w:val="en-US"/>
              </w:rPr>
              <w:br/>
              <w:t>đồng đối với hành vi không lập, không lưu giữ hồ sơ về an toàn bức xạ theo quy định, trừ các hồ</w:t>
            </w:r>
            <w:r>
              <w:rPr>
                <w:rFonts w:ascii="Times New Roman" w:hAnsi="Times New Roman" w:cs="Times New Roman"/>
                <w:bCs/>
                <w:color w:val="auto"/>
                <w:sz w:val="26"/>
                <w:szCs w:val="26"/>
                <w:lang w:val="en-US"/>
              </w:rPr>
              <w:t xml:space="preserve"> </w:t>
            </w:r>
            <w:r w:rsidRPr="00166402">
              <w:rPr>
                <w:rFonts w:ascii="Times New Roman" w:hAnsi="Times New Roman" w:cs="Times New Roman"/>
                <w:bCs/>
                <w:color w:val="auto"/>
                <w:sz w:val="26"/>
                <w:szCs w:val="26"/>
                <w:lang w:val="en-US"/>
              </w:rPr>
              <w:t>sơ tài liệu quy định tại khoản 2 Điều này.</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C763CD8" w14:textId="0DC5C01A" w:rsidR="0020611E" w:rsidRPr="00166402" w:rsidRDefault="0020611E" w:rsidP="0020611E">
            <w:pPr>
              <w:spacing w:before="40" w:after="40" w:line="276" w:lineRule="auto"/>
              <w:jc w:val="both"/>
              <w:rPr>
                <w:rFonts w:ascii="Times New Roman" w:hAnsi="Times New Roman" w:cs="Times New Roman"/>
                <w:bCs/>
                <w:color w:val="auto"/>
                <w:sz w:val="26"/>
                <w:szCs w:val="26"/>
                <w:lang w:val="en-US"/>
              </w:rPr>
            </w:pPr>
            <w:r w:rsidRPr="00166402">
              <w:rPr>
                <w:rFonts w:ascii="Times New Roman" w:hAnsi="Times New Roman" w:cs="Times New Roman"/>
                <w:bCs/>
                <w:color w:val="auto"/>
                <w:sz w:val="26"/>
                <w:szCs w:val="26"/>
                <w:lang w:val="en-US"/>
              </w:rPr>
              <w:t>Khoản 2 quy định hành vi không lưu giữ hồ</w:t>
            </w:r>
            <w:r>
              <w:rPr>
                <w:rFonts w:ascii="Times New Roman" w:hAnsi="Times New Roman" w:cs="Times New Roman"/>
                <w:bCs/>
                <w:color w:val="auto"/>
                <w:sz w:val="26"/>
                <w:szCs w:val="26"/>
                <w:lang w:val="en-US"/>
              </w:rPr>
              <w:t xml:space="preserve"> sơ: Báo </w:t>
            </w:r>
            <w:r w:rsidRPr="00166402">
              <w:rPr>
                <w:rFonts w:ascii="Times New Roman" w:hAnsi="Times New Roman" w:cs="Times New Roman"/>
                <w:bCs/>
                <w:color w:val="auto"/>
                <w:sz w:val="26"/>
                <w:szCs w:val="26"/>
                <w:lang w:val="en-US"/>
              </w:rPr>
              <w:t>cáo đánh giá an toàn đối vớ</w:t>
            </w:r>
            <w:r>
              <w:rPr>
                <w:rFonts w:ascii="Times New Roman" w:hAnsi="Times New Roman" w:cs="Times New Roman"/>
                <w:bCs/>
                <w:color w:val="auto"/>
                <w:sz w:val="26"/>
                <w:szCs w:val="26"/>
                <w:lang w:val="en-US"/>
              </w:rPr>
              <w:t xml:space="preserve">i công </w:t>
            </w:r>
            <w:r w:rsidRPr="00166402">
              <w:rPr>
                <w:rFonts w:ascii="Times New Roman" w:hAnsi="Times New Roman" w:cs="Times New Roman"/>
                <w:bCs/>
                <w:color w:val="auto"/>
                <w:sz w:val="26"/>
                <w:szCs w:val="26"/>
                <w:lang w:val="en-US"/>
              </w:rPr>
              <w:t>việc bức xạ</w:t>
            </w:r>
            <w:r>
              <w:rPr>
                <w:rFonts w:ascii="Times New Roman" w:hAnsi="Times New Roman" w:cs="Times New Roman"/>
                <w:bCs/>
                <w:color w:val="auto"/>
                <w:sz w:val="26"/>
                <w:szCs w:val="26"/>
                <w:lang w:val="en-US"/>
              </w:rPr>
              <w:t xml:space="preserve">; báo </w:t>
            </w:r>
            <w:r w:rsidRPr="00166402">
              <w:rPr>
                <w:rFonts w:ascii="Times New Roman" w:hAnsi="Times New Roman" w:cs="Times New Roman"/>
                <w:bCs/>
                <w:color w:val="auto"/>
                <w:sz w:val="26"/>
                <w:szCs w:val="26"/>
                <w:lang w:val="en-US"/>
              </w:rPr>
              <w:t>cáo phân tích an toàn đối với việc xây dựng cơ sở bức xạ, xây dựng cơ sở hạt nhân; Kế hoạch ứ</w:t>
            </w:r>
            <w:r>
              <w:rPr>
                <w:rFonts w:ascii="Times New Roman" w:hAnsi="Times New Roman" w:cs="Times New Roman"/>
                <w:bCs/>
                <w:color w:val="auto"/>
                <w:sz w:val="26"/>
                <w:szCs w:val="26"/>
                <w:lang w:val="en-US"/>
              </w:rPr>
              <w:t xml:space="preserve">ng phó </w:t>
            </w:r>
            <w:r w:rsidRPr="00166402">
              <w:rPr>
                <w:rFonts w:ascii="Times New Roman" w:hAnsi="Times New Roman" w:cs="Times New Roman"/>
                <w:bCs/>
                <w:color w:val="auto"/>
                <w:sz w:val="26"/>
                <w:szCs w:val="26"/>
                <w:lang w:val="en-US"/>
              </w:rPr>
              <w:t>sự cố bức xạ, sự cố hạt nhân cấp cơ sở.</w:t>
            </w:r>
          </w:p>
        </w:tc>
      </w:tr>
      <w:tr w:rsidR="0020611E" w:rsidRPr="00D3457F" w14:paraId="2C50DFDC"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D307F99"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p w14:paraId="5E8A6D10"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F86E4DC" w14:textId="3DFE838C"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8095D9C"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18. Vi phạm quy định về đào tạo, khám sức khỏe, chứng chỉ nhân viên bức xạ</w:t>
            </w:r>
          </w:p>
          <w:p w14:paraId="4A591C03"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1 quy định mức phạt chung cho các hành vi “không tổ chức đào tạo”, “không tổ chức khám sức khỏe”, “không bố trí người phụ trách”. Thực tế mức độ nghiêm trọng khác nhau. Đề nghị tách riêng mức phạt cho từng hành vi.</w:t>
            </w:r>
          </w:p>
          <w:p w14:paraId="7506DB42" w14:textId="57947FF9"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Khoản 2 quy định “bố trí người không có chứng chỉ nhân viên bức xạ”. Cần bổ sung trường hợp chứng chỉ đã hết hạn hoặc không phù hợp với công việc. Đề nghị sửa thành: “bố trí người không có chứng chỉ nhân viên bức xạ, chứng chỉ không phù hợp với công việc bức xạ, chứng chỉ đã hết hạn”.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2FEDC8DF"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4CDC8A4F"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141C1777" w14:textId="2FBA9070"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 Tiếp thu, </w:t>
            </w:r>
            <w:r w:rsidRPr="00D3457F">
              <w:rPr>
                <w:rFonts w:ascii="Times New Roman" w:eastAsia="Times New Roman" w:hAnsi="Times New Roman" w:cs="Times New Roman"/>
                <w:bCs/>
                <w:color w:val="auto"/>
                <w:sz w:val="26"/>
                <w:szCs w:val="26"/>
                <w:lang w:val="en-US"/>
              </w:rPr>
              <w:t>chỉnh sửa tại khoản 2  Điều 18 dự thảo.</w:t>
            </w:r>
          </w:p>
          <w:p w14:paraId="14BCFB63"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3104BF8F"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1E35AC70"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3CB07AF7"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p w14:paraId="5FB44601" w14:textId="018A9631"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b/>
                <w:color w:val="auto"/>
                <w:sz w:val="26"/>
                <w:szCs w:val="26"/>
                <w:lang w:val="en-US"/>
              </w:rPr>
              <w:t xml:space="preserve">- Tiếp thu, </w:t>
            </w:r>
            <w:r w:rsidRPr="00D3457F">
              <w:rPr>
                <w:rFonts w:ascii="Times New Roman" w:eastAsia="Times New Roman" w:hAnsi="Times New Roman" w:cs="Times New Roman"/>
                <w:bCs/>
                <w:color w:val="auto"/>
                <w:sz w:val="26"/>
                <w:szCs w:val="26"/>
                <w:lang w:val="en-US"/>
              </w:rPr>
              <w:t>chỉnh sửa tại khoản 3  Điều 18 dự thảo: bổ sung</w:t>
            </w:r>
            <w:r w:rsidRPr="00D3457F">
              <w:rPr>
                <w:rFonts w:ascii="Times New Roman" w:eastAsia="Times New Roman" w:hAnsi="Times New Roman" w:cs="Times New Roman"/>
                <w:color w:val="auto"/>
                <w:sz w:val="26"/>
                <w:szCs w:val="26"/>
                <w:lang w:val="en-US"/>
              </w:rPr>
              <w:t xml:space="preserve"> cụm từ “phù hợp”; </w:t>
            </w:r>
          </w:p>
          <w:p w14:paraId="23165F40" w14:textId="21EE85BB"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Người có chứng chỉ đã hết hạn được quy định là không có chứng chỉ tại Điều 5, Dự thảo này.</w:t>
            </w:r>
          </w:p>
        </w:tc>
      </w:tr>
      <w:tr w:rsidR="0020611E" w:rsidRPr="00D3457F" w14:paraId="0FE4390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8800F69"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lastRenderedPageBreak/>
              <w:t xml:space="preserve">Điều 19. Vi phạm quy định về chế độ báo cáo khi tiến hành công việc bức xạ  </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3DBF188" w14:textId="38E56396"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32A32D4"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xml:space="preserve">Điều 19. Vi phạm quy định về chế độ báo cáo khi tiến hành công việc bức xạ </w:t>
            </w:r>
          </w:p>
          <w:p w14:paraId="37CDC5B3" w14:textId="14ECD7D8"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Hiện chỉ có phạt tiền, chưa có biện pháp khắc phục. Đề nghị bổ sung: phải nộp báo cáo trong thời hạn nhất định; phải đính chính thông tin nếu báo cáo sai.</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967CE7A" w14:textId="2343EF02"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6C262EF4" w14:textId="10662360"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Không đúng nguyên tắc thiết lập biện pháp khắc phục hậu quả quy định tại khoản 5 Điều 4 Nghị định số 118/2021/NĐ-CP.</w:t>
            </w:r>
          </w:p>
        </w:tc>
      </w:tr>
      <w:tr w:rsidR="0020611E" w:rsidRPr="00D3457F" w14:paraId="406C641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A658BFE" w14:textId="1E6A5B4C"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Điều 21. </w:t>
            </w:r>
            <w:r w:rsidRPr="00D3457F">
              <w:rPr>
                <w:rFonts w:ascii="Times New Roman" w:eastAsia="Times New Roman" w:hAnsi="Times New Roman" w:cs="Times New Roman"/>
                <w:bCs/>
                <w:color w:val="auto"/>
                <w:sz w:val="26"/>
                <w:szCs w:val="26"/>
                <w:lang w:val="en-US"/>
              </w:rPr>
              <w:t>Vi phạm quy định về sản xuất, mua bán, xuất khẩu, nhập khẩu sản phẩm, hàng hóa tiêu dùng đã chiếu xạ, chứa chất phóng xạ, nhiễm phóng xạ; nhập khẩu vật liệu phóng xạ, thiết bị hạt nhân, chất thải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4B840CC" w14:textId="6A8CEEAF"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16DC487"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 xml:space="preserve">Điểm a khoản 1 Điều 21: </w:t>
            </w:r>
          </w:p>
          <w:p w14:paraId="1FF65CAB" w14:textId="5CB3E67B"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Đề nghị quy định rõ các thôn</w:t>
            </w:r>
            <w:r>
              <w:rPr>
                <w:rFonts w:ascii="Times New Roman" w:eastAsia="Times New Roman" w:hAnsi="Times New Roman" w:cs="Times New Roman"/>
                <w:bCs/>
                <w:color w:val="auto"/>
                <w:sz w:val="26"/>
                <w:szCs w:val="26"/>
              </w:rPr>
              <w:t xml:space="preserve">g tin trên nhãn hàng </w:t>
            </w:r>
            <w:r w:rsidRPr="00166402">
              <w:rPr>
                <w:rFonts w:ascii="Times New Roman" w:eastAsia="Times New Roman" w:hAnsi="Times New Roman" w:cs="Times New Roman"/>
                <w:bCs/>
                <w:color w:val="auto"/>
                <w:sz w:val="26"/>
                <w:szCs w:val="26"/>
              </w:rPr>
              <w:t>hóa là gì.</w:t>
            </w:r>
          </w:p>
          <w:p w14:paraId="5B9AD4C8" w14:textId="7ECD0138"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Lý do: Nghị định</w:t>
            </w:r>
            <w:r>
              <w:rPr>
                <w:rFonts w:ascii="Times New Roman" w:eastAsia="Times New Roman" w:hAnsi="Times New Roman" w:cs="Times New Roman"/>
                <w:bCs/>
                <w:color w:val="auto"/>
                <w:sz w:val="26"/>
                <w:szCs w:val="26"/>
              </w:rPr>
              <w:t xml:space="preserve"> 43/2017/NĐ-CP về nhãn hàng hóa </w:t>
            </w:r>
            <w:r w:rsidRPr="00166402">
              <w:rPr>
                <w:rFonts w:ascii="Times New Roman" w:eastAsia="Times New Roman" w:hAnsi="Times New Roman" w:cs="Times New Roman"/>
                <w:bCs/>
                <w:color w:val="auto"/>
                <w:sz w:val="26"/>
                <w:szCs w:val="26"/>
              </w:rPr>
              <w:t>không điều chỉnh đối với hàng hóa là chất phóng xạ</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FF41CDE"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DE1F477" w14:textId="275AE6E8" w:rsidR="0020611E" w:rsidRPr="002448F5" w:rsidRDefault="002520FF" w:rsidP="002520FF">
            <w:pPr>
              <w:spacing w:before="40" w:after="40" w:line="276" w:lineRule="auto"/>
              <w:jc w:val="both"/>
              <w:rPr>
                <w:rFonts w:ascii="Times New Roman" w:eastAsia="Times New Roman" w:hAnsi="Times New Roman" w:cs="Times New Roman"/>
                <w:b/>
                <w:color w:val="auto"/>
                <w:sz w:val="26"/>
                <w:szCs w:val="26"/>
              </w:rPr>
            </w:pPr>
            <w:r>
              <w:rPr>
                <w:rFonts w:ascii="Times New Roman" w:eastAsia="Times New Roman" w:hAnsi="Times New Roman" w:cs="Times New Roman"/>
                <w:b/>
                <w:color w:val="auto"/>
                <w:sz w:val="26"/>
                <w:szCs w:val="26"/>
              </w:rPr>
              <w:t>T</w:t>
            </w:r>
            <w:r w:rsidRPr="002448F5">
              <w:rPr>
                <w:rFonts w:ascii="Times New Roman" w:eastAsia="Times New Roman" w:hAnsi="Times New Roman" w:cs="Times New Roman"/>
                <w:bCs/>
                <w:color w:val="auto"/>
                <w:sz w:val="26"/>
                <w:szCs w:val="26"/>
              </w:rPr>
              <w:t>heo quy định của Luật NLNT</w:t>
            </w:r>
          </w:p>
        </w:tc>
      </w:tr>
      <w:tr w:rsidR="0020611E" w:rsidRPr="00D3457F" w14:paraId="2097BFB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61F4569" w14:textId="4EADBC46"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Điều 22</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38B69B98" w14:textId="38A69336"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70DD203"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Đề nghị</w:t>
            </w:r>
            <w:r>
              <w:rPr>
                <w:rFonts w:ascii="Times New Roman" w:eastAsia="Times New Roman" w:hAnsi="Times New Roman" w:cs="Times New Roman"/>
                <w:bCs/>
                <w:color w:val="auto"/>
                <w:sz w:val="26"/>
                <w:szCs w:val="26"/>
              </w:rPr>
              <w:t xml:space="preserve"> bổ sung:</w:t>
            </w:r>
          </w:p>
          <w:p w14:paraId="058A854F" w14:textId="3054CBEB"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3. Ph</w:t>
            </w:r>
            <w:r>
              <w:rPr>
                <w:rFonts w:ascii="Times New Roman" w:eastAsia="Times New Roman" w:hAnsi="Times New Roman" w:cs="Times New Roman"/>
                <w:bCs/>
                <w:color w:val="auto"/>
                <w:sz w:val="26"/>
                <w:szCs w:val="26"/>
              </w:rPr>
              <w:t xml:space="preserve">ạt tiền từ 200.000.000 đồng đến </w:t>
            </w:r>
            <w:r w:rsidRPr="00166402">
              <w:rPr>
                <w:rFonts w:ascii="Times New Roman" w:eastAsia="Times New Roman" w:hAnsi="Times New Roman" w:cs="Times New Roman"/>
                <w:bCs/>
                <w:color w:val="auto"/>
                <w:sz w:val="26"/>
                <w:szCs w:val="26"/>
              </w:rPr>
              <w:t xml:space="preserve">500.000.000 đồng </w:t>
            </w:r>
            <w:r>
              <w:rPr>
                <w:rFonts w:ascii="Times New Roman" w:eastAsia="Times New Roman" w:hAnsi="Times New Roman" w:cs="Times New Roman"/>
                <w:bCs/>
                <w:color w:val="auto"/>
                <w:sz w:val="26"/>
                <w:szCs w:val="26"/>
              </w:rPr>
              <w:t xml:space="preserve">đối với hành vi để xảy ra sự cố </w:t>
            </w:r>
            <w:r w:rsidRPr="00166402">
              <w:rPr>
                <w:rFonts w:ascii="Times New Roman" w:eastAsia="Times New Roman" w:hAnsi="Times New Roman" w:cs="Times New Roman"/>
                <w:bCs/>
                <w:color w:val="auto"/>
                <w:sz w:val="26"/>
                <w:szCs w:val="26"/>
              </w:rPr>
              <w:t>bức xạ do hành vi vi phạm quy định về chuẩn</w:t>
            </w:r>
            <w:r>
              <w:rPr>
                <w:rFonts w:ascii="Times New Roman" w:eastAsia="Times New Roman" w:hAnsi="Times New Roman" w:cs="Times New Roman"/>
                <w:bCs/>
                <w:color w:val="auto"/>
                <w:sz w:val="26"/>
                <w:szCs w:val="26"/>
              </w:rPr>
              <w:t xml:space="preserve"> </w:t>
            </w:r>
            <w:r w:rsidRPr="00166402">
              <w:rPr>
                <w:rFonts w:ascii="Times New Roman" w:eastAsia="Times New Roman" w:hAnsi="Times New Roman" w:cs="Times New Roman"/>
                <w:bCs/>
                <w:color w:val="auto"/>
                <w:sz w:val="26"/>
                <w:szCs w:val="26"/>
              </w:rPr>
              <w:t>bị, ứng phó sự cố bức xạ.</w:t>
            </w:r>
          </w:p>
          <w:p w14:paraId="507BF6E0" w14:textId="5FDEAC85"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Lý do: Để làm rõ loại trừ</w:t>
            </w:r>
            <w:r>
              <w:rPr>
                <w:rFonts w:ascii="Times New Roman" w:eastAsia="Times New Roman" w:hAnsi="Times New Roman" w:cs="Times New Roman"/>
                <w:bCs/>
                <w:color w:val="auto"/>
                <w:sz w:val="26"/>
                <w:szCs w:val="26"/>
              </w:rPr>
              <w:t xml:space="preserve"> xử phạt trong trường hợp sự cố </w:t>
            </w:r>
            <w:r w:rsidRPr="00166402">
              <w:rPr>
                <w:rFonts w:ascii="Times New Roman" w:eastAsia="Times New Roman" w:hAnsi="Times New Roman" w:cs="Times New Roman"/>
                <w:bCs/>
                <w:color w:val="auto"/>
                <w:sz w:val="26"/>
                <w:szCs w:val="26"/>
              </w:rPr>
              <w:t>bức xạ do khách quan hoặc sự kiện bất khả kháng</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C3F55AA"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3EBAD55A" w14:textId="64C62E27" w:rsidR="0020611E"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09FD2825"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689D2DC" w14:textId="64C673C1"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23. Vi phạm quy định về thu gom, phân loại, xử lý, lưu giữ, chôn cất chất thải phóng xạ, nguồn phóng xạ đã qua sử dụng, nhiên liệu hạt nhân đã qua sử dụng</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06B1F5B" w14:textId="65F7BFC8"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0BF26A76"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23 (Chất thải phóng xạ): Bổ sung: “Cơ sở y tế được hỗ trợ chi phí tẩy xạ từ ngân sách nhà nước nếu chi phí vượt quá 50% ngân sách hoạt động hàng năm của cơ sở.”</w:t>
            </w:r>
          </w:p>
          <w:p w14:paraId="089ED34F" w14:textId="6DEAEA2F"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Mức phạt: Cân nhắc giữ mức phạt cũ cho vi phạm hành chính không cố ý (ví dụ: không báo cáo định kỳ do lỗi kỹ thuật), chỉ tăng phạt đối với vi phạm nghiêm trọng (ví dụ: sử dụng nguồn phóng xạ không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4A2F28E" w14:textId="0034DCCC"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2BCF33A" w14:textId="07073303" w:rsidR="0020611E" w:rsidRPr="00D3457F" w:rsidRDefault="0020611E" w:rsidP="0020611E">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w:t>
            </w:r>
          </w:p>
          <w:p w14:paraId="501D2ABB" w14:textId="42A419F3" w:rsidR="0020611E" w:rsidRPr="00D3457F" w:rsidRDefault="0020611E" w:rsidP="0020611E">
            <w:pPr>
              <w:spacing w:before="40" w:after="40"/>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Khung tiền phạt đã được cơ quan chủ trì soạn thảo đánh giá, rà soát và tương quan với các hành vi khác được quy định tại Nghị định này.</w:t>
            </w:r>
          </w:p>
        </w:tc>
      </w:tr>
      <w:tr w:rsidR="0020611E" w:rsidRPr="00D3457F" w14:paraId="6626A9F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5F64334"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37CFA28" w14:textId="588F7545"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92F4252"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Điểm c khoản 1: Đề nghị xem xét bỏ quy định này.</w:t>
            </w:r>
          </w:p>
          <w:p w14:paraId="4C95A952" w14:textId="49CFBE5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Lý do: Yêu cầu tính đến c</w:t>
            </w:r>
            <w:r>
              <w:rPr>
                <w:rFonts w:ascii="Times New Roman" w:eastAsia="Times New Roman" w:hAnsi="Times New Roman" w:cs="Times New Roman"/>
                <w:bCs/>
                <w:color w:val="auto"/>
                <w:sz w:val="26"/>
                <w:szCs w:val="26"/>
              </w:rPr>
              <w:t xml:space="preserve">ác nguy hại về sinh học,…là bắt </w:t>
            </w:r>
            <w:r w:rsidRPr="00166402">
              <w:rPr>
                <w:rFonts w:ascii="Times New Roman" w:eastAsia="Times New Roman" w:hAnsi="Times New Roman" w:cs="Times New Roman"/>
                <w:bCs/>
                <w:color w:val="auto"/>
                <w:sz w:val="26"/>
                <w:szCs w:val="26"/>
              </w:rPr>
              <w:t>buộc khi thực hi</w:t>
            </w:r>
            <w:r>
              <w:rPr>
                <w:rFonts w:ascii="Times New Roman" w:eastAsia="Times New Roman" w:hAnsi="Times New Roman" w:cs="Times New Roman"/>
                <w:bCs/>
                <w:color w:val="auto"/>
                <w:sz w:val="26"/>
                <w:szCs w:val="26"/>
              </w:rPr>
              <w:t xml:space="preserve">ện thủ tục cấp phép, trường hợp </w:t>
            </w:r>
            <w:r w:rsidRPr="00166402">
              <w:rPr>
                <w:rFonts w:ascii="Times New Roman" w:eastAsia="Times New Roman" w:hAnsi="Times New Roman" w:cs="Times New Roman"/>
                <w:bCs/>
                <w:color w:val="auto"/>
                <w:sz w:val="26"/>
                <w:szCs w:val="26"/>
              </w:rPr>
              <w:t>không tính đến các</w:t>
            </w:r>
            <w:r>
              <w:rPr>
                <w:rFonts w:ascii="Times New Roman" w:eastAsia="Times New Roman" w:hAnsi="Times New Roman" w:cs="Times New Roman"/>
                <w:bCs/>
                <w:color w:val="auto"/>
                <w:sz w:val="26"/>
                <w:szCs w:val="26"/>
              </w:rPr>
              <w:t xml:space="preserve"> nguy hại này thì sẽ không được </w:t>
            </w:r>
            <w:r w:rsidRPr="00166402">
              <w:rPr>
                <w:rFonts w:ascii="Times New Roman" w:eastAsia="Times New Roman" w:hAnsi="Times New Roman" w:cs="Times New Roman"/>
                <w:bCs/>
                <w:color w:val="auto"/>
                <w:sz w:val="26"/>
                <w:szCs w:val="26"/>
              </w:rPr>
              <w:t>cấp phép mà kh</w:t>
            </w:r>
            <w:r>
              <w:rPr>
                <w:rFonts w:ascii="Times New Roman" w:eastAsia="Times New Roman" w:hAnsi="Times New Roman" w:cs="Times New Roman"/>
                <w:bCs/>
                <w:color w:val="auto"/>
                <w:sz w:val="26"/>
                <w:szCs w:val="26"/>
              </w:rPr>
              <w:t xml:space="preserve">ông xác định là hành vi vi phạm </w:t>
            </w:r>
            <w:r w:rsidRPr="00166402">
              <w:rPr>
                <w:rFonts w:ascii="Times New Roman" w:eastAsia="Times New Roman" w:hAnsi="Times New Roman" w:cs="Times New Roman"/>
                <w:bCs/>
                <w:color w:val="auto"/>
                <w:sz w:val="26"/>
                <w:szCs w:val="26"/>
              </w:rPr>
              <w:t>hành chính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0F8A426"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248D91FF" w14:textId="0DBE2F3B" w:rsidR="0020611E" w:rsidRPr="00166402" w:rsidRDefault="002520FF" w:rsidP="002520FF">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1891BF7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63C03E7" w14:textId="5CB9D9D5"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Điều 27. </w:t>
            </w:r>
            <w:r w:rsidRPr="006272C5">
              <w:rPr>
                <w:rFonts w:ascii="Times New Roman" w:eastAsia="Times New Roman" w:hAnsi="Times New Roman" w:cs="Times New Roman"/>
                <w:bCs/>
                <w:color w:val="auto"/>
                <w:sz w:val="26"/>
                <w:szCs w:val="26"/>
              </w:rPr>
              <w:t>Vi phạm quy định về quan trắc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76E86AA" w14:textId="33ABEA0A"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7A3D549" w14:textId="5FEE4E84"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Khoản 2: Đề nghị xem</w:t>
            </w:r>
            <w:r>
              <w:rPr>
                <w:rFonts w:ascii="Times New Roman" w:eastAsia="Times New Roman" w:hAnsi="Times New Roman" w:cs="Times New Roman"/>
                <w:bCs/>
                <w:color w:val="auto"/>
                <w:sz w:val="26"/>
                <w:szCs w:val="26"/>
              </w:rPr>
              <w:t xml:space="preserve"> xét bổ sung các biện pháp khắc </w:t>
            </w:r>
            <w:r w:rsidRPr="00166402">
              <w:rPr>
                <w:rFonts w:ascii="Times New Roman" w:eastAsia="Times New Roman" w:hAnsi="Times New Roman" w:cs="Times New Roman"/>
                <w:bCs/>
                <w:color w:val="auto"/>
                <w:sz w:val="26"/>
                <w:szCs w:val="26"/>
              </w:rPr>
              <w:t>phục hậu quả đố</w:t>
            </w:r>
            <w:r>
              <w:rPr>
                <w:rFonts w:ascii="Times New Roman" w:eastAsia="Times New Roman" w:hAnsi="Times New Roman" w:cs="Times New Roman"/>
                <w:bCs/>
                <w:color w:val="auto"/>
                <w:sz w:val="26"/>
                <w:szCs w:val="26"/>
              </w:rPr>
              <w:t>i với các hành vi vi phạm hành c</w:t>
            </w:r>
            <w:r w:rsidRPr="00166402">
              <w:rPr>
                <w:rFonts w:ascii="Times New Roman" w:eastAsia="Times New Roman" w:hAnsi="Times New Roman" w:cs="Times New Roman"/>
                <w:bCs/>
                <w:color w:val="auto"/>
                <w:sz w:val="26"/>
                <w:szCs w:val="26"/>
              </w:rPr>
              <w:t>hính tại điểm b, c, d, đ khoản 1 Điều này.</w:t>
            </w:r>
          </w:p>
          <w:p w14:paraId="1631081E" w14:textId="3CD2E314"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Lý do: Để làm rõ trong quá trình thực hiện.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6E6F436F"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2113100" w14:textId="3D7AF747" w:rsidR="0020611E" w:rsidRPr="00166402" w:rsidRDefault="002520FF" w:rsidP="002520FF">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5CBE60EE"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4FC05AC" w14:textId="160CE0D3"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28. </w:t>
            </w:r>
            <w:r w:rsidRPr="00D1192B">
              <w:rPr>
                <w:rFonts w:ascii="Times New Roman" w:eastAsia="Times New Roman" w:hAnsi="Times New Roman" w:cs="Times New Roman"/>
                <w:bCs/>
                <w:color w:val="auto"/>
                <w:sz w:val="26"/>
                <w:szCs w:val="26"/>
                <w:lang w:val="en-US"/>
              </w:rPr>
              <w:t>Các vi phạm khác về an toàn, bảo vệ bức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37279B8" w14:textId="05994691"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CDE099A"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Khoản 1: Đề nghị xem xét</w:t>
            </w:r>
            <w:r>
              <w:rPr>
                <w:rFonts w:ascii="Times New Roman" w:eastAsia="Times New Roman" w:hAnsi="Times New Roman" w:cs="Times New Roman"/>
                <w:bCs/>
                <w:color w:val="auto"/>
                <w:sz w:val="26"/>
                <w:szCs w:val="26"/>
              </w:rPr>
              <w:t xml:space="preserve"> lại do trùng với Điều 13 về vi </w:t>
            </w:r>
            <w:r w:rsidRPr="00166402">
              <w:rPr>
                <w:rFonts w:ascii="Times New Roman" w:eastAsia="Times New Roman" w:hAnsi="Times New Roman" w:cs="Times New Roman"/>
                <w:bCs/>
                <w:color w:val="auto"/>
                <w:sz w:val="26"/>
                <w:szCs w:val="26"/>
              </w:rPr>
              <w:t>phạm quy địn</w:t>
            </w:r>
            <w:r>
              <w:rPr>
                <w:rFonts w:ascii="Times New Roman" w:eastAsia="Times New Roman" w:hAnsi="Times New Roman" w:cs="Times New Roman"/>
                <w:bCs/>
                <w:color w:val="auto"/>
                <w:sz w:val="26"/>
                <w:szCs w:val="26"/>
              </w:rPr>
              <w:t xml:space="preserve">h về khu vực kiểm soát, khu vực </w:t>
            </w:r>
            <w:r w:rsidRPr="00166402">
              <w:rPr>
                <w:rFonts w:ascii="Times New Roman" w:eastAsia="Times New Roman" w:hAnsi="Times New Roman" w:cs="Times New Roman"/>
                <w:bCs/>
                <w:color w:val="auto"/>
                <w:sz w:val="26"/>
                <w:szCs w:val="26"/>
              </w:rPr>
              <w:t>giám sát. Trườ</w:t>
            </w:r>
            <w:r>
              <w:rPr>
                <w:rFonts w:ascii="Times New Roman" w:eastAsia="Times New Roman" w:hAnsi="Times New Roman" w:cs="Times New Roman"/>
                <w:bCs/>
                <w:color w:val="auto"/>
                <w:sz w:val="26"/>
                <w:szCs w:val="26"/>
              </w:rPr>
              <w:t xml:space="preserve">ng hợp hành vi không bố trí dấu </w:t>
            </w:r>
            <w:r w:rsidRPr="00166402">
              <w:rPr>
                <w:rFonts w:ascii="Times New Roman" w:eastAsia="Times New Roman" w:hAnsi="Times New Roman" w:cs="Times New Roman"/>
                <w:bCs/>
                <w:color w:val="auto"/>
                <w:sz w:val="26"/>
                <w:szCs w:val="26"/>
              </w:rPr>
              <w:t>hiệu cảnh báo, đè</w:t>
            </w:r>
            <w:r>
              <w:rPr>
                <w:rFonts w:ascii="Times New Roman" w:eastAsia="Times New Roman" w:hAnsi="Times New Roman" w:cs="Times New Roman"/>
                <w:bCs/>
                <w:color w:val="auto"/>
                <w:sz w:val="26"/>
                <w:szCs w:val="26"/>
              </w:rPr>
              <w:t xml:space="preserve">n cảnh báo bức xạ theo quy định </w:t>
            </w:r>
            <w:r w:rsidRPr="00166402">
              <w:rPr>
                <w:rFonts w:ascii="Times New Roman" w:eastAsia="Times New Roman" w:hAnsi="Times New Roman" w:cs="Times New Roman"/>
                <w:bCs/>
                <w:color w:val="auto"/>
                <w:sz w:val="26"/>
                <w:szCs w:val="26"/>
              </w:rPr>
              <w:t>ngoài khu vực kiểm soát, khu vực giám sá</w:t>
            </w:r>
            <w:r>
              <w:rPr>
                <w:rFonts w:ascii="Times New Roman" w:eastAsia="Times New Roman" w:hAnsi="Times New Roman" w:cs="Times New Roman"/>
                <w:bCs/>
                <w:color w:val="auto"/>
                <w:sz w:val="26"/>
                <w:szCs w:val="26"/>
              </w:rPr>
              <w:t xml:space="preserve">t thì cần quy định rõ. </w:t>
            </w:r>
          </w:p>
          <w:p w14:paraId="7C29F77C"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lang w:val="en-US"/>
              </w:rPr>
              <w:t xml:space="preserve">Lý do: </w:t>
            </w:r>
            <w:r w:rsidRPr="00166402">
              <w:rPr>
                <w:rFonts w:ascii="Times New Roman" w:eastAsia="Times New Roman" w:hAnsi="Times New Roman" w:cs="Times New Roman"/>
                <w:bCs/>
                <w:color w:val="auto"/>
                <w:sz w:val="26"/>
                <w:szCs w:val="26"/>
              </w:rPr>
              <w:t xml:space="preserve">Điều 13. Vi phạm quy định về khu </w:t>
            </w:r>
            <w:r>
              <w:rPr>
                <w:rFonts w:ascii="Times New Roman" w:eastAsia="Times New Roman" w:hAnsi="Times New Roman" w:cs="Times New Roman"/>
                <w:bCs/>
                <w:color w:val="auto"/>
                <w:sz w:val="26"/>
                <w:szCs w:val="26"/>
              </w:rPr>
              <w:t xml:space="preserve">vực kiểm soát, khu vực giám sát </w:t>
            </w:r>
          </w:p>
          <w:p w14:paraId="491E9C31"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1. Phạt tiền từ 5.0</w:t>
            </w:r>
            <w:r>
              <w:rPr>
                <w:rFonts w:ascii="Times New Roman" w:eastAsia="Times New Roman" w:hAnsi="Times New Roman" w:cs="Times New Roman"/>
                <w:bCs/>
                <w:color w:val="auto"/>
                <w:sz w:val="26"/>
                <w:szCs w:val="26"/>
              </w:rPr>
              <w:t xml:space="preserve">00.000 đồng đến 15.000.000 đồng </w:t>
            </w:r>
            <w:r w:rsidRPr="00166402">
              <w:rPr>
                <w:rFonts w:ascii="Times New Roman" w:eastAsia="Times New Roman" w:hAnsi="Times New Roman" w:cs="Times New Roman"/>
                <w:bCs/>
                <w:color w:val="auto"/>
                <w:sz w:val="26"/>
                <w:szCs w:val="26"/>
              </w:rPr>
              <w:t>đối với</w:t>
            </w:r>
            <w:r>
              <w:rPr>
                <w:rFonts w:ascii="Times New Roman" w:eastAsia="Times New Roman" w:hAnsi="Times New Roman" w:cs="Times New Roman"/>
                <w:bCs/>
                <w:color w:val="auto"/>
                <w:sz w:val="26"/>
                <w:szCs w:val="26"/>
              </w:rPr>
              <w:t xml:space="preserve"> một trong các hành vi sau đây: </w:t>
            </w:r>
          </w:p>
          <w:p w14:paraId="29B44057" w14:textId="5E504973"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a) Không có dấu h</w:t>
            </w:r>
            <w:r>
              <w:rPr>
                <w:rFonts w:ascii="Times New Roman" w:eastAsia="Times New Roman" w:hAnsi="Times New Roman" w:cs="Times New Roman"/>
                <w:bCs/>
                <w:color w:val="auto"/>
                <w:sz w:val="26"/>
                <w:szCs w:val="26"/>
              </w:rPr>
              <w:t xml:space="preserve">iệu cảnh báo bức xạ tại khu vực </w:t>
            </w:r>
            <w:r w:rsidRPr="00166402">
              <w:rPr>
                <w:rFonts w:ascii="Times New Roman" w:eastAsia="Times New Roman" w:hAnsi="Times New Roman" w:cs="Times New Roman"/>
                <w:bCs/>
                <w:color w:val="auto"/>
                <w:sz w:val="26"/>
                <w:szCs w:val="26"/>
              </w:rPr>
              <w:t>kiểm soát, khu vực giám sát;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31521CD" w14:textId="77777777" w:rsidR="0020611E" w:rsidRPr="00166402" w:rsidRDefault="0020611E" w:rsidP="0020611E">
            <w:pPr>
              <w:spacing w:before="40" w:after="40"/>
              <w:jc w:val="both"/>
              <w:rPr>
                <w:rFonts w:ascii="Times New Roman" w:eastAsia="Times New Roman" w:hAnsi="Times New Roman" w:cs="Times New Roman"/>
                <w:bCs/>
                <w:color w:val="auto"/>
                <w:sz w:val="26"/>
                <w:szCs w:val="26"/>
              </w:rPr>
            </w:pPr>
          </w:p>
        </w:tc>
      </w:tr>
      <w:tr w:rsidR="0020611E" w:rsidRPr="00D3457F" w14:paraId="0BB95EF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3BA025D5"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9D83DB7"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7C44715" w14:textId="6B507772"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Điểm a khoản 2: Đề nghị làm rõ quy định này đối tượng vi phạm là “nhân viên bức xạ” hay tổ chức.</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EA571C1"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FE7D3E9" w14:textId="0C09D069" w:rsidR="0020611E" w:rsidRPr="00166402" w:rsidRDefault="002520FF" w:rsidP="002520FF">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4E3C77D0"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B402A0A" w14:textId="0FCC59F3"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Điều 29, 31</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799CB20" w14:textId="21FF8AAC"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2127075" w14:textId="73C3BCBC"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166402">
              <w:rPr>
                <w:rFonts w:ascii="Times New Roman" w:eastAsia="Times New Roman" w:hAnsi="Times New Roman" w:cs="Times New Roman"/>
                <w:bCs/>
                <w:color w:val="auto"/>
                <w:sz w:val="26"/>
                <w:szCs w:val="26"/>
              </w:rPr>
              <w:t xml:space="preserve">Đề nghị làm rõ </w:t>
            </w:r>
            <w:r>
              <w:rPr>
                <w:rFonts w:ascii="Times New Roman" w:eastAsia="Times New Roman" w:hAnsi="Times New Roman" w:cs="Times New Roman"/>
                <w:bCs/>
                <w:color w:val="auto"/>
                <w:sz w:val="26"/>
                <w:szCs w:val="26"/>
              </w:rPr>
              <w:t>mức an ninh nguồn phóng xạ theo</w:t>
            </w:r>
            <w:r>
              <w:rPr>
                <w:rFonts w:ascii="Times New Roman" w:eastAsia="Times New Roman" w:hAnsi="Times New Roman" w:cs="Times New Roman"/>
                <w:bCs/>
                <w:color w:val="auto"/>
                <w:sz w:val="26"/>
                <w:szCs w:val="26"/>
                <w:lang w:val="en-US"/>
              </w:rPr>
              <w:t xml:space="preserve"> </w:t>
            </w:r>
            <w:r>
              <w:rPr>
                <w:rFonts w:ascii="Times New Roman" w:eastAsia="Times New Roman" w:hAnsi="Times New Roman" w:cs="Times New Roman"/>
                <w:bCs/>
                <w:color w:val="auto"/>
                <w:sz w:val="26"/>
                <w:szCs w:val="26"/>
              </w:rPr>
              <w:t xml:space="preserve">quy định nào do </w:t>
            </w:r>
            <w:r w:rsidRPr="00166402">
              <w:rPr>
                <w:rFonts w:ascii="Times New Roman" w:eastAsia="Times New Roman" w:hAnsi="Times New Roman" w:cs="Times New Roman"/>
                <w:bCs/>
                <w:color w:val="auto"/>
                <w:sz w:val="26"/>
                <w:szCs w:val="26"/>
              </w:rPr>
              <w:t>Luật NNLT 2025 c</w:t>
            </w:r>
            <w:r>
              <w:rPr>
                <w:rFonts w:ascii="Times New Roman" w:eastAsia="Times New Roman" w:hAnsi="Times New Roman" w:cs="Times New Roman"/>
                <w:bCs/>
                <w:color w:val="auto"/>
                <w:sz w:val="26"/>
                <w:szCs w:val="26"/>
              </w:rPr>
              <w:t>hưa có quy định các mức an ninh</w:t>
            </w:r>
            <w:r>
              <w:rPr>
                <w:rFonts w:ascii="Times New Roman" w:eastAsia="Times New Roman" w:hAnsi="Times New Roman" w:cs="Times New Roman"/>
                <w:bCs/>
                <w:color w:val="auto"/>
                <w:sz w:val="26"/>
                <w:szCs w:val="26"/>
                <w:lang w:val="en-US"/>
              </w:rPr>
              <w:t xml:space="preserve"> </w:t>
            </w:r>
            <w:r w:rsidRPr="00166402">
              <w:rPr>
                <w:rFonts w:ascii="Times New Roman" w:eastAsia="Times New Roman" w:hAnsi="Times New Roman" w:cs="Times New Roman"/>
                <w:bCs/>
                <w:color w:val="auto"/>
                <w:sz w:val="26"/>
                <w:szCs w:val="26"/>
              </w:rPr>
              <w:t>nguồn phóng xạ</w:t>
            </w:r>
            <w:r>
              <w:rPr>
                <w:rFonts w:ascii="Times New Roman" w:eastAsia="Times New Roman" w:hAnsi="Times New Roman" w:cs="Times New Roman"/>
                <w:bCs/>
                <w:color w:val="auto"/>
                <w:sz w:val="26"/>
                <w:szCs w:val="26"/>
                <w:lang w:val="en-US"/>
              </w:rPr>
              <w: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933B01C" w14:textId="77777777" w:rsidR="002520FF" w:rsidRPr="00D3457F" w:rsidRDefault="002520FF" w:rsidP="002520FF">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6870E635" w14:textId="1EF7CD42" w:rsidR="0020611E" w:rsidRPr="00166402" w:rsidRDefault="002520FF" w:rsidP="002520FF">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0C5F9B05"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BBAA3A1" w14:textId="601ED289"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Điều 30. </w:t>
            </w:r>
            <w:r w:rsidRPr="00D1192B">
              <w:rPr>
                <w:rFonts w:ascii="Times New Roman" w:eastAsia="Times New Roman" w:hAnsi="Times New Roman" w:cs="Times New Roman"/>
                <w:bCs/>
                <w:color w:val="auto"/>
                <w:sz w:val="26"/>
                <w:szCs w:val="26"/>
                <w:lang w:val="en-US"/>
              </w:rPr>
              <w:t>Vi phạm quy định về bảo đảm an ninh nguồn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2240545" w14:textId="0B37C0CC"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AEB013C" w14:textId="01F91F2F"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Đề nghị làm rõ phân nhóm vật liệu hạt nhân theo</w:t>
            </w:r>
            <w:r w:rsidR="00506F28">
              <w:rPr>
                <w:rFonts w:ascii="Times New Roman" w:eastAsia="Times New Roman" w:hAnsi="Times New Roman" w:cs="Times New Roman"/>
                <w:bCs/>
                <w:color w:val="auto"/>
                <w:sz w:val="26"/>
                <w:szCs w:val="26"/>
              </w:rPr>
              <w:t xml:space="preserve"> </w:t>
            </w:r>
            <w:r w:rsidRPr="00166402">
              <w:rPr>
                <w:rFonts w:ascii="Times New Roman" w:eastAsia="Times New Roman" w:hAnsi="Times New Roman" w:cs="Times New Roman"/>
                <w:bCs/>
                <w:color w:val="auto"/>
                <w:sz w:val="26"/>
                <w:szCs w:val="26"/>
              </w:rPr>
              <w:t>quy định nào.</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4DD79F03" w14:textId="77777777" w:rsidR="00506F28" w:rsidRPr="00D3457F" w:rsidRDefault="00506F28" w:rsidP="00506F28">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49B141E" w14:textId="32AFBA7B" w:rsidR="0020611E" w:rsidRPr="00166402" w:rsidRDefault="00506F28" w:rsidP="00506F28">
            <w:pPr>
              <w:spacing w:before="40" w:after="40"/>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rPr>
              <w:t xml:space="preserve">Theo quy định của </w:t>
            </w:r>
            <w:r w:rsidRPr="00506F28">
              <w:rPr>
                <w:rFonts w:ascii="Times New Roman" w:eastAsia="Times New Roman" w:hAnsi="Times New Roman" w:cs="Times New Roman"/>
                <w:bCs/>
                <w:color w:val="auto"/>
                <w:sz w:val="26"/>
                <w:szCs w:val="26"/>
                <w:lang w:val="en-US"/>
              </w:rPr>
              <w:t>Nghị định quy định về bảo đảm an toàn bức xạ, an toàn, an ninh và thanh sát hạt nhân</w:t>
            </w:r>
          </w:p>
        </w:tc>
      </w:tr>
      <w:tr w:rsidR="0020611E" w:rsidRPr="00D3457F" w14:paraId="35ADDF23"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7BDDCC1" w14:textId="0A665144"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32. </w:t>
            </w:r>
            <w:r w:rsidRPr="00D1192B">
              <w:rPr>
                <w:rFonts w:ascii="Times New Roman" w:eastAsia="Times New Roman" w:hAnsi="Times New Roman" w:cs="Times New Roman"/>
                <w:bCs/>
                <w:color w:val="auto"/>
                <w:sz w:val="26"/>
                <w:szCs w:val="26"/>
                <w:lang w:val="en-US"/>
              </w:rPr>
              <w:t>Vi phạm quy định liên quan đến nguồn phóng xạ bị chiếm đoạt, thất lạc, bị sử dụng, chuyển giao bất hợp pháp; làm mất, làm thất lạc nguồn phóng xạ</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59CAC163" w14:textId="00832B14"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5269D4AC" w14:textId="3F474611"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Đề nghị xem xét l</w:t>
            </w:r>
            <w:r>
              <w:rPr>
                <w:rFonts w:ascii="Times New Roman" w:eastAsia="Times New Roman" w:hAnsi="Times New Roman" w:cs="Times New Roman"/>
                <w:bCs/>
                <w:color w:val="auto"/>
                <w:sz w:val="26"/>
                <w:szCs w:val="26"/>
              </w:rPr>
              <w:t xml:space="preserve">ại hành vi tại khoản 2 và khoản </w:t>
            </w:r>
            <w:r w:rsidRPr="00166402">
              <w:rPr>
                <w:rFonts w:ascii="Times New Roman" w:eastAsia="Times New Roman" w:hAnsi="Times New Roman" w:cs="Times New Roman"/>
                <w:bCs/>
                <w:color w:val="auto"/>
                <w:sz w:val="26"/>
                <w:szCs w:val="26"/>
              </w:rPr>
              <w:t>5 bị trùng nếu tổ</w:t>
            </w:r>
            <w:r>
              <w:rPr>
                <w:rFonts w:ascii="Times New Roman" w:eastAsia="Times New Roman" w:hAnsi="Times New Roman" w:cs="Times New Roman"/>
                <w:bCs/>
                <w:color w:val="auto"/>
                <w:sz w:val="26"/>
                <w:szCs w:val="26"/>
              </w:rPr>
              <w:t xml:space="preserve"> chức, cá nhân làm mất vật liệu </w:t>
            </w:r>
            <w:r w:rsidRPr="00166402">
              <w:rPr>
                <w:rFonts w:ascii="Times New Roman" w:eastAsia="Times New Roman" w:hAnsi="Times New Roman" w:cs="Times New Roman"/>
                <w:bCs/>
                <w:color w:val="auto"/>
                <w:sz w:val="26"/>
                <w:szCs w:val="26"/>
              </w:rPr>
              <w:t xml:space="preserve">hạt nhân sẽ bị xử </w:t>
            </w:r>
            <w:r>
              <w:rPr>
                <w:rFonts w:ascii="Times New Roman" w:eastAsia="Times New Roman" w:hAnsi="Times New Roman" w:cs="Times New Roman"/>
                <w:bCs/>
                <w:color w:val="auto"/>
                <w:sz w:val="26"/>
                <w:szCs w:val="26"/>
              </w:rPr>
              <w:t xml:space="preserve">lý cả 2 hành vi không thông báo </w:t>
            </w:r>
            <w:r w:rsidRPr="00166402">
              <w:rPr>
                <w:rFonts w:ascii="Times New Roman" w:eastAsia="Times New Roman" w:hAnsi="Times New Roman" w:cs="Times New Roman"/>
                <w:bCs/>
                <w:color w:val="auto"/>
                <w:sz w:val="26"/>
                <w:szCs w:val="26"/>
              </w:rPr>
              <w:t>và làm mất.</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BBC04FD" w14:textId="77777777" w:rsidR="00CF6A1D" w:rsidRPr="00D3457F" w:rsidRDefault="00CF6A1D" w:rsidP="00CF6A1D">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1109EEE" w14:textId="56EFB5A6" w:rsidR="0020611E" w:rsidRPr="00166402" w:rsidRDefault="00CF6A1D" w:rsidP="00CF6A1D">
            <w:pPr>
              <w:spacing w:before="40" w:after="40"/>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rPr>
              <w:t>02 khoản quy định khác nhau: khoản 2 là hành vi không thông báo; khoản 5 là hành vi làm mất,…</w:t>
            </w:r>
          </w:p>
        </w:tc>
      </w:tr>
      <w:tr w:rsidR="0020611E" w:rsidRPr="00D3457F" w14:paraId="12289C5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36EF407" w14:textId="161918B9"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Điều 34.</w:t>
            </w:r>
            <w:r>
              <w:t xml:space="preserve"> </w:t>
            </w:r>
            <w:r w:rsidRPr="00D1192B">
              <w:rPr>
                <w:rFonts w:ascii="Times New Roman" w:eastAsia="Times New Roman" w:hAnsi="Times New Roman" w:cs="Times New Roman"/>
                <w:bCs/>
                <w:color w:val="auto"/>
                <w:sz w:val="26"/>
                <w:szCs w:val="26"/>
                <w:lang w:val="en-US"/>
              </w:rPr>
              <w:t>Vi phạm quy định về thanh sát hạt nhân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294B5EB" w14:textId="78B7F8B8"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0D25762" w14:textId="1C20EDDA"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Khoản 3: Đề xuất sửa lại thành: Phạt tiền từ 60.000.000 đồng đến 120.000.000 đồng đối với tổ chức có hành vi bố trí người không có chứng chỉ nhân viên bức xạ đảm nhiệm một trong những công việc sau đây:</w:t>
            </w:r>
          </w:p>
          <w:p w14:paraId="724A3CF4"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3. Vận hành, sửa chữa nhà máy điện hạt nhân, lò phản ứng hạt nhân nghiên cứu.</w:t>
            </w:r>
          </w:p>
          <w:p w14:paraId="1E13B823" w14:textId="6FAD6FB5"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Lý do: Nhà máy điện hạt n</w:t>
            </w:r>
            <w:r>
              <w:rPr>
                <w:rFonts w:ascii="Times New Roman" w:eastAsia="Times New Roman" w:hAnsi="Times New Roman" w:cs="Times New Roman"/>
                <w:bCs/>
                <w:color w:val="auto"/>
                <w:sz w:val="26"/>
                <w:szCs w:val="26"/>
              </w:rPr>
              <w:t xml:space="preserve">hân có tính chất công nghệ phức </w:t>
            </w:r>
            <w:r w:rsidRPr="00166402">
              <w:rPr>
                <w:rFonts w:ascii="Times New Roman" w:eastAsia="Times New Roman" w:hAnsi="Times New Roman" w:cs="Times New Roman"/>
                <w:bCs/>
                <w:color w:val="auto"/>
                <w:sz w:val="26"/>
                <w:szCs w:val="26"/>
              </w:rPr>
              <w:t>tạp, nhân viên tha</w:t>
            </w:r>
            <w:r>
              <w:rPr>
                <w:rFonts w:ascii="Times New Roman" w:eastAsia="Times New Roman" w:hAnsi="Times New Roman" w:cs="Times New Roman"/>
                <w:bCs/>
                <w:color w:val="auto"/>
                <w:sz w:val="26"/>
                <w:szCs w:val="26"/>
              </w:rPr>
              <w:t xml:space="preserve">m gia sửa chữa Nhà máy điện hạt </w:t>
            </w:r>
            <w:r w:rsidRPr="00166402">
              <w:rPr>
                <w:rFonts w:ascii="Times New Roman" w:eastAsia="Times New Roman" w:hAnsi="Times New Roman" w:cs="Times New Roman"/>
                <w:bCs/>
                <w:color w:val="auto"/>
                <w:sz w:val="26"/>
                <w:szCs w:val="26"/>
              </w:rPr>
              <w:t>nhân cũng cần có c</w:t>
            </w:r>
            <w:r>
              <w:rPr>
                <w:rFonts w:ascii="Times New Roman" w:eastAsia="Times New Roman" w:hAnsi="Times New Roman" w:cs="Times New Roman"/>
                <w:bCs/>
                <w:color w:val="auto"/>
                <w:sz w:val="26"/>
                <w:szCs w:val="26"/>
              </w:rPr>
              <w:t xml:space="preserve">hứng chỉ để đảm bảo an toàn đến </w:t>
            </w:r>
            <w:r w:rsidRPr="00166402">
              <w:rPr>
                <w:rFonts w:ascii="Times New Roman" w:eastAsia="Times New Roman" w:hAnsi="Times New Roman" w:cs="Times New Roman"/>
                <w:bCs/>
                <w:color w:val="auto"/>
                <w:sz w:val="26"/>
                <w:szCs w:val="26"/>
              </w:rPr>
              <w:t>thiết bị sau này.</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7A31AAB" w14:textId="77777777" w:rsidR="009D01F6" w:rsidRPr="00D3457F" w:rsidRDefault="009D01F6" w:rsidP="009D01F6">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758BE04B" w14:textId="7D583A85" w:rsidR="0020611E" w:rsidRPr="007525A8" w:rsidRDefault="009D01F6" w:rsidP="009D01F6">
            <w:pPr>
              <w:spacing w:before="40" w:after="40"/>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rPr>
              <w:t xml:space="preserve">Hành vi được xây dựng căn cứ vào </w:t>
            </w:r>
            <w:r w:rsidR="007525A8">
              <w:rPr>
                <w:rFonts w:ascii="Times New Roman" w:eastAsia="Times New Roman" w:hAnsi="Times New Roman" w:cs="Times New Roman"/>
                <w:bCs/>
                <w:color w:val="auto"/>
                <w:sz w:val="26"/>
                <w:szCs w:val="26"/>
                <w:lang w:val="en-US"/>
              </w:rPr>
              <w:t>các quy định có liên quan</w:t>
            </w:r>
          </w:p>
        </w:tc>
      </w:tr>
      <w:tr w:rsidR="0020611E" w:rsidRPr="00D3457F" w14:paraId="3421163B"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6B6893A" w14:textId="3775DBE8"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35. </w:t>
            </w:r>
            <w:r w:rsidRPr="00D1192B">
              <w:rPr>
                <w:rFonts w:ascii="Times New Roman" w:eastAsia="Times New Roman" w:hAnsi="Times New Roman" w:cs="Times New Roman"/>
                <w:bCs/>
                <w:color w:val="auto"/>
                <w:sz w:val="26"/>
                <w:szCs w:val="26"/>
                <w:lang w:val="en-US"/>
              </w:rPr>
              <w:t>Vi phạm quy định về giấy phép đối với nhà máy điện hạt nhân, tổ máy điện hạt nhân, lò phản ứng hạt nhân nghiên cứu</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3BB1BD6" w14:textId="3F0623D1"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49507C9" w14:textId="77777777"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Điểm a khoản 1: </w:t>
            </w:r>
          </w:p>
          <w:p w14:paraId="1641744A"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rPr>
              <w:t>Đề xuất sửa lại thành:</w:t>
            </w:r>
          </w:p>
          <w:p w14:paraId="4BFD25D3"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1. Phạt tiền từ </w:t>
            </w:r>
            <w:r>
              <w:rPr>
                <w:rFonts w:ascii="Times New Roman" w:eastAsia="Times New Roman" w:hAnsi="Times New Roman" w:cs="Times New Roman"/>
                <w:bCs/>
                <w:color w:val="auto"/>
                <w:sz w:val="26"/>
                <w:szCs w:val="26"/>
              </w:rPr>
              <w:t xml:space="preserve">50.000.000 đồng đến 100.000.000 </w:t>
            </w:r>
            <w:r w:rsidRPr="009F4FD2">
              <w:rPr>
                <w:rFonts w:ascii="Times New Roman" w:eastAsia="Times New Roman" w:hAnsi="Times New Roman" w:cs="Times New Roman"/>
                <w:bCs/>
                <w:color w:val="auto"/>
                <w:sz w:val="26"/>
                <w:szCs w:val="26"/>
              </w:rPr>
              <w:t>đồng đối với</w:t>
            </w:r>
            <w:r>
              <w:rPr>
                <w:rFonts w:ascii="Times New Roman" w:eastAsia="Times New Roman" w:hAnsi="Times New Roman" w:cs="Times New Roman"/>
                <w:bCs/>
                <w:color w:val="auto"/>
                <w:sz w:val="26"/>
                <w:szCs w:val="26"/>
              </w:rPr>
              <w:t xml:space="preserve"> một trong các hành vi sau đây:</w:t>
            </w:r>
          </w:p>
          <w:p w14:paraId="213C93FD" w14:textId="769ACDA9"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a) Không gửi, gửi không đúng thời hạn hoặc</w:t>
            </w:r>
            <w:r w:rsidRPr="009F4FD2">
              <w:rPr>
                <w:rFonts w:ascii="Times New Roman" w:eastAsia="Times New Roman" w:hAnsi="Times New Roman" w:cs="Times New Roman"/>
                <w:bCs/>
                <w:color w:val="auto"/>
                <w:sz w:val="26"/>
                <w:szCs w:val="26"/>
              </w:rPr>
              <w:br/>
              <w:t>gửi sai lệch thông tin tài liệu mô tả hệ thống</w:t>
            </w:r>
            <w:r w:rsidRPr="009F4FD2">
              <w:rPr>
                <w:rFonts w:ascii="Times New Roman" w:eastAsia="Times New Roman" w:hAnsi="Times New Roman" w:cs="Times New Roman"/>
                <w:bCs/>
                <w:color w:val="auto"/>
                <w:sz w:val="26"/>
                <w:szCs w:val="26"/>
              </w:rPr>
              <w:br/>
              <w:t>quản lý chất lượ</w:t>
            </w:r>
            <w:r>
              <w:rPr>
                <w:rFonts w:ascii="Times New Roman" w:eastAsia="Times New Roman" w:hAnsi="Times New Roman" w:cs="Times New Roman"/>
                <w:bCs/>
                <w:color w:val="auto"/>
                <w:sz w:val="26"/>
                <w:szCs w:val="26"/>
              </w:rPr>
              <w:t xml:space="preserve">ng liên quan đến hoạt động khảo </w:t>
            </w:r>
            <w:r w:rsidRPr="009F4FD2">
              <w:rPr>
                <w:rFonts w:ascii="Times New Roman" w:eastAsia="Times New Roman" w:hAnsi="Times New Roman" w:cs="Times New Roman"/>
                <w:bCs/>
                <w:color w:val="auto"/>
                <w:sz w:val="26"/>
                <w:szCs w:val="26"/>
              </w:rPr>
              <w:t>sát, đánh giá đ</w:t>
            </w:r>
            <w:r>
              <w:rPr>
                <w:rFonts w:ascii="Times New Roman" w:eastAsia="Times New Roman" w:hAnsi="Times New Roman" w:cs="Times New Roman"/>
                <w:bCs/>
                <w:color w:val="auto"/>
                <w:sz w:val="26"/>
                <w:szCs w:val="26"/>
              </w:rPr>
              <w:t xml:space="preserve">ịa điểm cho Cơ quan an toàn bức </w:t>
            </w:r>
            <w:r w:rsidRPr="009F4FD2">
              <w:rPr>
                <w:rFonts w:ascii="Times New Roman" w:eastAsia="Times New Roman" w:hAnsi="Times New Roman" w:cs="Times New Roman"/>
                <w:bCs/>
                <w:color w:val="auto"/>
                <w:sz w:val="26"/>
                <w:szCs w:val="26"/>
              </w:rPr>
              <w:t>xạ và hạt nhân q</w:t>
            </w:r>
            <w:r>
              <w:rPr>
                <w:rFonts w:ascii="Times New Roman" w:eastAsia="Times New Roman" w:hAnsi="Times New Roman" w:cs="Times New Roman"/>
                <w:bCs/>
                <w:color w:val="auto"/>
                <w:sz w:val="26"/>
                <w:szCs w:val="26"/>
              </w:rPr>
              <w:t xml:space="preserve">uốc gia trước khi bắt đầu triển </w:t>
            </w:r>
            <w:r w:rsidRPr="009F4FD2">
              <w:rPr>
                <w:rFonts w:ascii="Times New Roman" w:eastAsia="Times New Roman" w:hAnsi="Times New Roman" w:cs="Times New Roman"/>
                <w:bCs/>
                <w:color w:val="auto"/>
                <w:sz w:val="26"/>
                <w:szCs w:val="26"/>
              </w:rPr>
              <w:t>khai thực hiện;</w:t>
            </w:r>
          </w:p>
          <w:p w14:paraId="5C27A932" w14:textId="447DAE90"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Lý do: Cần có quy định x</w:t>
            </w:r>
            <w:r>
              <w:rPr>
                <w:rFonts w:ascii="Times New Roman" w:eastAsia="Times New Roman" w:hAnsi="Times New Roman" w:cs="Times New Roman"/>
                <w:bCs/>
                <w:color w:val="auto"/>
                <w:sz w:val="26"/>
                <w:szCs w:val="26"/>
              </w:rPr>
              <w:t xml:space="preserve">ử phạt đối với tổ chức, cá nhân </w:t>
            </w:r>
            <w:r w:rsidRPr="009F4FD2">
              <w:rPr>
                <w:rFonts w:ascii="Times New Roman" w:eastAsia="Times New Roman" w:hAnsi="Times New Roman" w:cs="Times New Roman"/>
                <w:bCs/>
                <w:color w:val="auto"/>
                <w:sz w:val="26"/>
                <w:szCs w:val="26"/>
              </w:rPr>
              <w:t>có chủ ý hoặc vô ý gửi</w:t>
            </w:r>
            <w:r>
              <w:rPr>
                <w:rFonts w:ascii="Times New Roman" w:eastAsia="Times New Roman" w:hAnsi="Times New Roman" w:cs="Times New Roman"/>
                <w:bCs/>
                <w:color w:val="auto"/>
                <w:sz w:val="26"/>
                <w:szCs w:val="26"/>
              </w:rPr>
              <w:t xml:space="preserve"> sai lệch thông tin tài liệu hệ </w:t>
            </w:r>
            <w:r w:rsidRPr="009F4FD2">
              <w:rPr>
                <w:rFonts w:ascii="Times New Roman" w:eastAsia="Times New Roman" w:hAnsi="Times New Roman" w:cs="Times New Roman"/>
                <w:bCs/>
                <w:color w:val="auto"/>
                <w:sz w:val="26"/>
                <w:szCs w:val="26"/>
              </w:rPr>
              <w:t>thống quản lý chấ</w:t>
            </w:r>
            <w:r>
              <w:rPr>
                <w:rFonts w:ascii="Times New Roman" w:eastAsia="Times New Roman" w:hAnsi="Times New Roman" w:cs="Times New Roman"/>
                <w:bCs/>
                <w:color w:val="auto"/>
                <w:sz w:val="26"/>
                <w:szCs w:val="26"/>
              </w:rPr>
              <w:t xml:space="preserve">t lượng liên quan đến hoạt động </w:t>
            </w:r>
            <w:r w:rsidRPr="009F4FD2">
              <w:rPr>
                <w:rFonts w:ascii="Times New Roman" w:eastAsia="Times New Roman" w:hAnsi="Times New Roman" w:cs="Times New Roman"/>
                <w:bCs/>
                <w:color w:val="auto"/>
                <w:sz w:val="26"/>
                <w:szCs w:val="26"/>
              </w:rPr>
              <w:t xml:space="preserve">khảo sát, đánh </w:t>
            </w:r>
            <w:r>
              <w:rPr>
                <w:rFonts w:ascii="Times New Roman" w:eastAsia="Times New Roman" w:hAnsi="Times New Roman" w:cs="Times New Roman"/>
                <w:bCs/>
                <w:color w:val="auto"/>
                <w:sz w:val="26"/>
                <w:szCs w:val="26"/>
              </w:rPr>
              <w:t xml:space="preserve">giá địa điểm, làm ảnh hưởng đến </w:t>
            </w:r>
            <w:r w:rsidRPr="009F4FD2">
              <w:rPr>
                <w:rFonts w:ascii="Times New Roman" w:eastAsia="Times New Roman" w:hAnsi="Times New Roman" w:cs="Times New Roman"/>
                <w:bCs/>
                <w:color w:val="auto"/>
                <w:sz w:val="26"/>
                <w:szCs w:val="26"/>
              </w:rPr>
              <w:t>việc thẩm định, đánh giá sai</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A329A40" w14:textId="77777777" w:rsidR="009D01F6" w:rsidRPr="00D3457F" w:rsidRDefault="009D01F6" w:rsidP="009D01F6">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7892D5CD" w14:textId="42544D6F" w:rsidR="0020611E" w:rsidRPr="00166402" w:rsidRDefault="009D01F6" w:rsidP="009D01F6">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52E694E2"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E89DECB"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A34DF86"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395E276F" w14:textId="77777777"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Điểm g khoản 2: Đề nghị xem xét bỏ quy định này</w:t>
            </w:r>
          </w:p>
          <w:p w14:paraId="796FDFFB" w14:textId="3EEC1C3A"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Lý do: Việc tham vấn cộ</w:t>
            </w:r>
            <w:r>
              <w:rPr>
                <w:rFonts w:ascii="Times New Roman" w:eastAsia="Times New Roman" w:hAnsi="Times New Roman" w:cs="Times New Roman"/>
                <w:bCs/>
                <w:color w:val="auto"/>
                <w:sz w:val="26"/>
                <w:szCs w:val="26"/>
              </w:rPr>
              <w:t xml:space="preserve">ng đồng đối với địa điểm là bắt </w:t>
            </w:r>
            <w:r w:rsidRPr="009F4FD2">
              <w:rPr>
                <w:rFonts w:ascii="Times New Roman" w:eastAsia="Times New Roman" w:hAnsi="Times New Roman" w:cs="Times New Roman"/>
                <w:bCs/>
                <w:color w:val="auto"/>
                <w:sz w:val="26"/>
                <w:szCs w:val="26"/>
              </w:rPr>
              <w:t>buộc khi lập và</w:t>
            </w:r>
            <w:r>
              <w:rPr>
                <w:rFonts w:ascii="Times New Roman" w:eastAsia="Times New Roman" w:hAnsi="Times New Roman" w:cs="Times New Roman"/>
                <w:bCs/>
                <w:color w:val="auto"/>
                <w:sz w:val="26"/>
                <w:szCs w:val="26"/>
              </w:rPr>
              <w:t xml:space="preserve"> trình duyệt Báo cáo ĐTM của dự </w:t>
            </w:r>
            <w:r w:rsidRPr="009F4FD2">
              <w:rPr>
                <w:rFonts w:ascii="Times New Roman" w:eastAsia="Times New Roman" w:hAnsi="Times New Roman" w:cs="Times New Roman"/>
                <w:bCs/>
                <w:color w:val="auto"/>
                <w:sz w:val="26"/>
                <w:szCs w:val="26"/>
              </w:rPr>
              <w:t>án để phê duyệt</w:t>
            </w:r>
            <w:r>
              <w:rPr>
                <w:rFonts w:ascii="Times New Roman" w:eastAsia="Times New Roman" w:hAnsi="Times New Roman" w:cs="Times New Roman"/>
                <w:bCs/>
                <w:color w:val="auto"/>
                <w:sz w:val="26"/>
                <w:szCs w:val="26"/>
              </w:rPr>
              <w:t xml:space="preserve"> địa điểm dự án, nếu không thực </w:t>
            </w:r>
            <w:r w:rsidRPr="009F4FD2">
              <w:rPr>
                <w:rFonts w:ascii="Times New Roman" w:eastAsia="Times New Roman" w:hAnsi="Times New Roman" w:cs="Times New Roman"/>
                <w:bCs/>
                <w:color w:val="auto"/>
                <w:sz w:val="26"/>
                <w:szCs w:val="26"/>
              </w:rPr>
              <w:t xml:space="preserve">hiện sẽ không được phê duyệt địa điểm </w:t>
            </w:r>
            <w:r>
              <w:rPr>
                <w:rFonts w:ascii="Times New Roman" w:eastAsia="Times New Roman" w:hAnsi="Times New Roman" w:cs="Times New Roman"/>
                <w:bCs/>
                <w:color w:val="auto"/>
                <w:sz w:val="26"/>
                <w:szCs w:val="26"/>
              </w:rPr>
              <w:t xml:space="preserve">mà không </w:t>
            </w:r>
            <w:r w:rsidRPr="009F4FD2">
              <w:rPr>
                <w:rFonts w:ascii="Times New Roman" w:eastAsia="Times New Roman" w:hAnsi="Times New Roman" w:cs="Times New Roman"/>
                <w:bCs/>
                <w:color w:val="auto"/>
                <w:sz w:val="26"/>
                <w:szCs w:val="26"/>
              </w:rPr>
              <w:t>phải hành vi vi phạm hành chính.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3B72FD8" w14:textId="77777777" w:rsidR="00164DF5" w:rsidRPr="00D3457F" w:rsidRDefault="00164DF5" w:rsidP="00164DF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3F0AB40" w14:textId="35B35054" w:rsidR="0020611E" w:rsidRPr="00166402" w:rsidRDefault="00164DF5" w:rsidP="00164DF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50CDB9E8"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7A83AFD0" w14:textId="4BDCA46B"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37. </w:t>
            </w:r>
            <w:r w:rsidRPr="00D1192B">
              <w:rPr>
                <w:rFonts w:ascii="Times New Roman" w:eastAsia="Times New Roman" w:hAnsi="Times New Roman" w:cs="Times New Roman"/>
                <w:bCs/>
                <w:color w:val="auto"/>
                <w:sz w:val="26"/>
                <w:szCs w:val="26"/>
                <w:lang w:val="en-US"/>
              </w:rPr>
              <w:t>Vi phạm quy định về đánh giá địa điểm nhà máy điện hạt nhân, lò phản ứng hạt nhân nghiên cứu</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8FCC656" w14:textId="2C876E24"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A21FD41"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Điểm e khoản 3: </w:t>
            </w:r>
            <w:r>
              <w:rPr>
                <w:rFonts w:ascii="Times New Roman" w:eastAsia="Times New Roman" w:hAnsi="Times New Roman" w:cs="Times New Roman"/>
                <w:bCs/>
                <w:color w:val="auto"/>
                <w:sz w:val="26"/>
                <w:szCs w:val="26"/>
              </w:rPr>
              <w:t>Đề xuất sửa lại thành:</w:t>
            </w:r>
          </w:p>
          <w:p w14:paraId="56A35258" w14:textId="2A85CD4E"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3. Phạt </w:t>
            </w:r>
            <w:r>
              <w:rPr>
                <w:rFonts w:ascii="Times New Roman" w:eastAsia="Times New Roman" w:hAnsi="Times New Roman" w:cs="Times New Roman"/>
                <w:bCs/>
                <w:color w:val="auto"/>
                <w:sz w:val="26"/>
                <w:szCs w:val="26"/>
              </w:rPr>
              <w:t xml:space="preserve">tiền từ 150.000.000 đồng đến </w:t>
            </w:r>
            <w:r w:rsidRPr="009F4FD2">
              <w:rPr>
                <w:rFonts w:ascii="Times New Roman" w:eastAsia="Times New Roman" w:hAnsi="Times New Roman" w:cs="Times New Roman"/>
                <w:bCs/>
                <w:color w:val="auto"/>
                <w:sz w:val="26"/>
                <w:szCs w:val="26"/>
              </w:rPr>
              <w:t>250.000.000 đồng đối với tổ chức có một trong</w:t>
            </w:r>
            <w:r w:rsidRPr="009F4FD2">
              <w:rPr>
                <w:rFonts w:ascii="Times New Roman" w:eastAsia="Times New Roman" w:hAnsi="Times New Roman" w:cs="Times New Roman"/>
                <w:bCs/>
                <w:color w:val="auto"/>
                <w:sz w:val="26"/>
                <w:szCs w:val="26"/>
              </w:rPr>
              <w:br/>
              <w:t>các hành vi sau đây khi vận hành thử, vận hành</w:t>
            </w:r>
            <w:r w:rsidRPr="009F4FD2">
              <w:rPr>
                <w:rFonts w:ascii="Times New Roman" w:eastAsia="Times New Roman" w:hAnsi="Times New Roman" w:cs="Times New Roman"/>
                <w:bCs/>
                <w:color w:val="auto"/>
                <w:sz w:val="26"/>
                <w:szCs w:val="26"/>
              </w:rPr>
              <w:br/>
              <w:t>lò phản ứng hạt nhân nghiên cứu:</w:t>
            </w:r>
          </w:p>
          <w:p w14:paraId="416813B3" w14:textId="5E371F5E"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e) Không thực hiện đúng quy trình nạp nhiên</w:t>
            </w:r>
            <w:r w:rsidRPr="009F4FD2">
              <w:rPr>
                <w:rFonts w:ascii="Times New Roman" w:eastAsia="Times New Roman" w:hAnsi="Times New Roman" w:cs="Times New Roman"/>
                <w:bCs/>
                <w:color w:val="auto"/>
                <w:sz w:val="26"/>
                <w:szCs w:val="26"/>
              </w:rPr>
              <w:br/>
              <w:t>liệu, khởi động, thay đổi công suất, dừng lò theo</w:t>
            </w:r>
            <w:r>
              <w:rPr>
                <w:rFonts w:ascii="Times New Roman" w:eastAsia="Times New Roman" w:hAnsi="Times New Roman" w:cs="Times New Roman"/>
                <w:bCs/>
                <w:color w:val="auto"/>
                <w:sz w:val="26"/>
                <w:szCs w:val="26"/>
              </w:rPr>
              <w:t xml:space="preserve"> </w:t>
            </w:r>
            <w:r w:rsidRPr="009F4FD2">
              <w:rPr>
                <w:rFonts w:ascii="Times New Roman" w:eastAsia="Times New Roman" w:hAnsi="Times New Roman" w:cs="Times New Roman"/>
                <w:bCs/>
                <w:color w:val="auto"/>
                <w:sz w:val="26"/>
                <w:szCs w:val="26"/>
              </w:rPr>
              <w:t>quy trình vận hành đã được phê duyệt, kế</w:t>
            </w:r>
            <w:r w:rsidRPr="009F4FD2">
              <w:rPr>
                <w:rFonts w:ascii="Times New Roman" w:eastAsia="Times New Roman" w:hAnsi="Times New Roman" w:cs="Times New Roman"/>
                <w:bCs/>
                <w:color w:val="auto"/>
                <w:sz w:val="26"/>
                <w:szCs w:val="26"/>
              </w:rPr>
              <w:br/>
              <w:t>hoạch hoặc trong trường hợp khẩn cấp;</w:t>
            </w:r>
          </w:p>
          <w:p w14:paraId="045189D1" w14:textId="1E4DC711"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Lý do: Việc nạp nhiên liệu, </w:t>
            </w:r>
            <w:r>
              <w:rPr>
                <w:rFonts w:ascii="Times New Roman" w:eastAsia="Times New Roman" w:hAnsi="Times New Roman" w:cs="Times New Roman"/>
                <w:bCs/>
                <w:color w:val="auto"/>
                <w:sz w:val="26"/>
                <w:szCs w:val="26"/>
              </w:rPr>
              <w:t>khởi động, thay đổi công suất, d</w:t>
            </w:r>
            <w:r w:rsidRPr="009F4FD2">
              <w:rPr>
                <w:rFonts w:ascii="Times New Roman" w:eastAsia="Times New Roman" w:hAnsi="Times New Roman" w:cs="Times New Roman"/>
                <w:bCs/>
                <w:color w:val="auto"/>
                <w:sz w:val="26"/>
                <w:szCs w:val="26"/>
              </w:rPr>
              <w:t>ừng lò cần phả</w:t>
            </w:r>
            <w:r>
              <w:rPr>
                <w:rFonts w:ascii="Times New Roman" w:eastAsia="Times New Roman" w:hAnsi="Times New Roman" w:cs="Times New Roman"/>
                <w:bCs/>
                <w:color w:val="auto"/>
                <w:sz w:val="26"/>
                <w:szCs w:val="26"/>
              </w:rPr>
              <w:t xml:space="preserve">i tuân thủ nghiêm ngặt theo quy </w:t>
            </w:r>
            <w:r w:rsidRPr="009F4FD2">
              <w:rPr>
                <w:rFonts w:ascii="Times New Roman" w:eastAsia="Times New Roman" w:hAnsi="Times New Roman" w:cs="Times New Roman"/>
                <w:bCs/>
                <w:color w:val="auto"/>
                <w:sz w:val="26"/>
                <w:szCs w:val="26"/>
              </w:rPr>
              <w:t>trình vận hành do nh</w:t>
            </w:r>
            <w:r>
              <w:rPr>
                <w:rFonts w:ascii="Times New Roman" w:eastAsia="Times New Roman" w:hAnsi="Times New Roman" w:cs="Times New Roman"/>
                <w:bCs/>
                <w:color w:val="auto"/>
                <w:sz w:val="26"/>
                <w:szCs w:val="26"/>
              </w:rPr>
              <w:t xml:space="preserve">à cung cấp thiết bị xây dựng và </w:t>
            </w:r>
            <w:r w:rsidRPr="009F4FD2">
              <w:rPr>
                <w:rFonts w:ascii="Times New Roman" w:eastAsia="Times New Roman" w:hAnsi="Times New Roman" w:cs="Times New Roman"/>
                <w:bCs/>
                <w:color w:val="auto"/>
                <w:sz w:val="26"/>
                <w:szCs w:val="26"/>
              </w:rPr>
              <w:t>đã được phê duyệt để đảm bảo tuyệt đối an toàn.</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3B1D7EB5" w14:textId="77777777" w:rsidR="00164DF5" w:rsidRPr="00D3457F" w:rsidRDefault="00164DF5" w:rsidP="00164DF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720CFB9" w14:textId="7592B793" w:rsidR="0020611E" w:rsidRPr="00166402" w:rsidRDefault="00164DF5" w:rsidP="00164DF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306212E1"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47FF6CC" w14:textId="4729A1D6"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38. </w:t>
            </w:r>
            <w:r w:rsidRPr="00D1192B">
              <w:rPr>
                <w:rFonts w:ascii="Times New Roman" w:eastAsia="Times New Roman" w:hAnsi="Times New Roman" w:cs="Times New Roman"/>
                <w:bCs/>
                <w:color w:val="auto"/>
                <w:sz w:val="26"/>
                <w:szCs w:val="26"/>
                <w:lang w:val="en-US"/>
              </w:rPr>
              <w:t>Vi phạm quy định về thiết kế, thi công xây dựng, thay đổi quy mô, phạm vi hoạt động của nhà máy điện hạt nhân, lò phản ứng hạt nhân nghiên cứu</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C2BCF0A" w14:textId="1963564D"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r w:rsidRPr="0016640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48BA665C" w14:textId="77777777"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Điểm a khoản 1:</w:t>
            </w:r>
          </w:p>
          <w:p w14:paraId="56F126A2"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rPr>
              <w:t>Đề xuất sửa lại thành:</w:t>
            </w:r>
          </w:p>
          <w:p w14:paraId="076214AE"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1. Phạt tiền từ </w:t>
            </w:r>
            <w:r>
              <w:rPr>
                <w:rFonts w:ascii="Times New Roman" w:eastAsia="Times New Roman" w:hAnsi="Times New Roman" w:cs="Times New Roman"/>
                <w:bCs/>
                <w:color w:val="auto"/>
                <w:sz w:val="26"/>
                <w:szCs w:val="26"/>
              </w:rPr>
              <w:t xml:space="preserve">50.000.000 đồng đến 100.000.000 </w:t>
            </w:r>
            <w:r w:rsidRPr="009F4FD2">
              <w:rPr>
                <w:rFonts w:ascii="Times New Roman" w:eastAsia="Times New Roman" w:hAnsi="Times New Roman" w:cs="Times New Roman"/>
                <w:bCs/>
                <w:color w:val="auto"/>
                <w:sz w:val="26"/>
                <w:szCs w:val="26"/>
              </w:rPr>
              <w:t>đồng đối với</w:t>
            </w:r>
            <w:r>
              <w:rPr>
                <w:rFonts w:ascii="Times New Roman" w:eastAsia="Times New Roman" w:hAnsi="Times New Roman" w:cs="Times New Roman"/>
                <w:bCs/>
                <w:color w:val="auto"/>
                <w:sz w:val="26"/>
                <w:szCs w:val="26"/>
              </w:rPr>
              <w:t xml:space="preserve"> một trong các hành vi sau đây:</w:t>
            </w:r>
          </w:p>
          <w:p w14:paraId="0179DA7A"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a) Không thiết lập khu vực hạn chế ra vào, khu</w:t>
            </w:r>
            <w:r w:rsidRPr="009F4FD2">
              <w:rPr>
                <w:rFonts w:ascii="Times New Roman" w:eastAsia="Times New Roman" w:hAnsi="Times New Roman" w:cs="Times New Roman"/>
                <w:bCs/>
                <w:color w:val="auto"/>
                <w:sz w:val="26"/>
                <w:szCs w:val="26"/>
              </w:rPr>
              <w:br/>
              <w:t>vực được bảo vệ cũng như không thiết lập đúng</w:t>
            </w:r>
            <w:r w:rsidRPr="009F4FD2">
              <w:rPr>
                <w:rFonts w:ascii="Times New Roman" w:eastAsia="Times New Roman" w:hAnsi="Times New Roman" w:cs="Times New Roman"/>
                <w:bCs/>
                <w:color w:val="auto"/>
                <w:sz w:val="26"/>
                <w:szCs w:val="26"/>
              </w:rPr>
              <w:br/>
              <w:t>các biện pháp bảo vệ theo: Khu vực hạn chế</w:t>
            </w:r>
            <w:r w:rsidRPr="009F4FD2">
              <w:rPr>
                <w:rFonts w:ascii="Times New Roman" w:eastAsia="Times New Roman" w:hAnsi="Times New Roman" w:cs="Times New Roman"/>
                <w:bCs/>
                <w:color w:val="auto"/>
                <w:sz w:val="26"/>
                <w:szCs w:val="26"/>
              </w:rPr>
              <w:br/>
              <w:t>ra vào; Khu vực được bảo vệ; Khu vực kiểm</w:t>
            </w:r>
            <w:r w:rsidRPr="009F4FD2">
              <w:rPr>
                <w:rFonts w:ascii="Times New Roman" w:eastAsia="Times New Roman" w:hAnsi="Times New Roman" w:cs="Times New Roman"/>
                <w:bCs/>
                <w:color w:val="auto"/>
                <w:sz w:val="26"/>
                <w:szCs w:val="26"/>
              </w:rPr>
              <w:br/>
              <w:t>soát đặc biệt, khu vực trọng yếu;</w:t>
            </w:r>
          </w:p>
          <w:p w14:paraId="37B2B828" w14:textId="70132CF0"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Lý do: Chương 2</w:t>
            </w:r>
            <w:r>
              <w:rPr>
                <w:rFonts w:ascii="Times New Roman" w:eastAsia="Times New Roman" w:hAnsi="Times New Roman" w:cs="Times New Roman"/>
                <w:bCs/>
                <w:color w:val="auto"/>
                <w:sz w:val="26"/>
                <w:szCs w:val="26"/>
              </w:rPr>
              <w:t xml:space="preserve"> Thông tư 38/2011/TT-BKHCN ngày </w:t>
            </w:r>
            <w:r w:rsidRPr="009F4FD2">
              <w:rPr>
                <w:rFonts w:ascii="Times New Roman" w:eastAsia="Times New Roman" w:hAnsi="Times New Roman" w:cs="Times New Roman"/>
                <w:bCs/>
                <w:color w:val="auto"/>
                <w:sz w:val="26"/>
                <w:szCs w:val="26"/>
              </w:rPr>
              <w:t xml:space="preserve">30/12/2011 quy </w:t>
            </w:r>
            <w:r>
              <w:rPr>
                <w:rFonts w:ascii="Times New Roman" w:eastAsia="Times New Roman" w:hAnsi="Times New Roman" w:cs="Times New Roman"/>
                <w:bCs/>
                <w:color w:val="auto"/>
                <w:sz w:val="26"/>
                <w:szCs w:val="26"/>
              </w:rPr>
              <w:t xml:space="preserve">định phân loại các khu vực kiểm </w:t>
            </w:r>
            <w:r w:rsidRPr="009F4FD2">
              <w:rPr>
                <w:rFonts w:ascii="Times New Roman" w:eastAsia="Times New Roman" w:hAnsi="Times New Roman" w:cs="Times New Roman"/>
                <w:bCs/>
                <w:color w:val="auto"/>
                <w:sz w:val="26"/>
                <w:szCs w:val="26"/>
              </w:rPr>
              <w:t xml:space="preserve">soát cùng với các </w:t>
            </w:r>
            <w:r>
              <w:rPr>
                <w:rFonts w:ascii="Times New Roman" w:eastAsia="Times New Roman" w:hAnsi="Times New Roman" w:cs="Times New Roman"/>
                <w:bCs/>
                <w:color w:val="auto"/>
                <w:sz w:val="26"/>
                <w:szCs w:val="26"/>
              </w:rPr>
              <w:t xml:space="preserve">yêu cầu riêng cho từng khu vực. </w:t>
            </w:r>
            <w:r w:rsidRPr="009F4FD2">
              <w:rPr>
                <w:rFonts w:ascii="Times New Roman" w:eastAsia="Times New Roman" w:hAnsi="Times New Roman" w:cs="Times New Roman"/>
                <w:bCs/>
                <w:color w:val="auto"/>
                <w:sz w:val="26"/>
                <w:szCs w:val="26"/>
              </w:rPr>
              <w:t>Việc thiết lập các biệ</w:t>
            </w:r>
            <w:r>
              <w:rPr>
                <w:rFonts w:ascii="Times New Roman" w:eastAsia="Times New Roman" w:hAnsi="Times New Roman" w:cs="Times New Roman"/>
                <w:bCs/>
                <w:color w:val="auto"/>
                <w:sz w:val="26"/>
                <w:szCs w:val="26"/>
              </w:rPr>
              <w:t xml:space="preserve">n pháp bảo vệ phải thực hiện </w:t>
            </w:r>
            <w:r w:rsidRPr="009F4FD2">
              <w:rPr>
                <w:rFonts w:ascii="Times New Roman" w:eastAsia="Times New Roman" w:hAnsi="Times New Roman" w:cs="Times New Roman"/>
                <w:bCs/>
                <w:color w:val="auto"/>
                <w:sz w:val="26"/>
                <w:szCs w:val="26"/>
              </w:rPr>
              <w:t>đầy đủ và tuân thủ theo quy định.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89969BB" w14:textId="77777777" w:rsidR="00164DF5" w:rsidRPr="00D3457F" w:rsidRDefault="00164DF5" w:rsidP="00164DF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5E4FA461" w14:textId="5079F0FE" w:rsidR="0020611E" w:rsidRPr="00166402" w:rsidRDefault="00164DF5" w:rsidP="00164DF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7F9FB5E0"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DDB464A"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0246671"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2103334" w14:textId="77777777"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xml:space="preserve">Điểm a khoản 3: </w:t>
            </w:r>
          </w:p>
          <w:p w14:paraId="5E2A13B3" w14:textId="77777777" w:rsidR="007525A8"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9F4FD2">
              <w:rPr>
                <w:rFonts w:ascii="Times New Roman" w:eastAsia="Times New Roman" w:hAnsi="Times New Roman" w:cs="Times New Roman"/>
                <w:bCs/>
                <w:color w:val="auto"/>
                <w:sz w:val="26"/>
                <w:szCs w:val="26"/>
              </w:rPr>
              <w:t xml:space="preserve">Bổ sung thêm mục: </w:t>
            </w:r>
          </w:p>
          <w:p w14:paraId="7F3E06E3" w14:textId="1F92CF5E" w:rsidR="0020611E" w:rsidRDefault="0020611E" w:rsidP="0020611E">
            <w:pPr>
              <w:spacing w:before="40" w:after="40" w:line="276" w:lineRule="auto"/>
              <w:jc w:val="both"/>
              <w:rPr>
                <w:rFonts w:ascii="Times New Roman" w:eastAsia="Times New Roman" w:hAnsi="Times New Roman" w:cs="Times New Roman"/>
                <w:bCs/>
                <w:color w:val="auto"/>
                <w:sz w:val="26"/>
                <w:szCs w:val="26"/>
              </w:rPr>
            </w:pPr>
            <w:r w:rsidRPr="009F4FD2">
              <w:rPr>
                <w:rFonts w:ascii="Times New Roman" w:eastAsia="Times New Roman" w:hAnsi="Times New Roman" w:cs="Times New Roman"/>
                <w:bCs/>
                <w:color w:val="auto"/>
                <w:sz w:val="26"/>
                <w:szCs w:val="26"/>
              </w:rPr>
              <w:t>- Không áp dụn</w:t>
            </w:r>
            <w:r>
              <w:rPr>
                <w:rFonts w:ascii="Times New Roman" w:eastAsia="Times New Roman" w:hAnsi="Times New Roman" w:cs="Times New Roman"/>
                <w:bCs/>
                <w:color w:val="auto"/>
                <w:sz w:val="26"/>
                <w:szCs w:val="26"/>
              </w:rPr>
              <w:t xml:space="preserve">g đúng các biện pháp bảo đảm an </w:t>
            </w:r>
            <w:r w:rsidRPr="009F4FD2">
              <w:rPr>
                <w:rFonts w:ascii="Times New Roman" w:eastAsia="Times New Roman" w:hAnsi="Times New Roman" w:cs="Times New Roman"/>
                <w:bCs/>
                <w:color w:val="auto"/>
                <w:sz w:val="26"/>
                <w:szCs w:val="26"/>
              </w:rPr>
              <w:t xml:space="preserve">ninh cần thiết </w:t>
            </w:r>
            <w:r>
              <w:rPr>
                <w:rFonts w:ascii="Times New Roman" w:eastAsia="Times New Roman" w:hAnsi="Times New Roman" w:cs="Times New Roman"/>
                <w:bCs/>
                <w:color w:val="auto"/>
                <w:sz w:val="26"/>
                <w:szCs w:val="26"/>
              </w:rPr>
              <w:t xml:space="preserve">đối với vận chuyển VLHN nhóm I, II, III. </w:t>
            </w:r>
          </w:p>
          <w:p w14:paraId="5F7AC3B5" w14:textId="7D401C83"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rPr>
            </w:pPr>
            <w:r>
              <w:rPr>
                <w:rFonts w:ascii="Times New Roman" w:eastAsia="Times New Roman" w:hAnsi="Times New Roman" w:cs="Times New Roman"/>
                <w:bCs/>
                <w:color w:val="auto"/>
                <w:sz w:val="26"/>
                <w:szCs w:val="26"/>
                <w:lang w:val="en-US"/>
              </w:rPr>
              <w:t xml:space="preserve">Lý do: </w:t>
            </w:r>
            <w:r w:rsidRPr="009F4FD2">
              <w:rPr>
                <w:rFonts w:ascii="Times New Roman" w:eastAsia="Times New Roman" w:hAnsi="Times New Roman" w:cs="Times New Roman"/>
                <w:bCs/>
                <w:color w:val="auto"/>
                <w:sz w:val="26"/>
                <w:szCs w:val="26"/>
              </w:rPr>
              <w:t>Theo Điều 11, 12, 13 thông tư 38/2011/TT-</w:t>
            </w:r>
            <w:r w:rsidR="007525A8">
              <w:rPr>
                <w:rFonts w:ascii="Times New Roman" w:eastAsia="Times New Roman" w:hAnsi="Times New Roman" w:cs="Times New Roman"/>
                <w:bCs/>
                <w:color w:val="auto"/>
                <w:sz w:val="26"/>
                <w:szCs w:val="26"/>
                <w:lang w:val="en-US"/>
              </w:rPr>
              <w:t xml:space="preserve"> </w:t>
            </w:r>
            <w:r w:rsidRPr="009F4FD2">
              <w:rPr>
                <w:rFonts w:ascii="Times New Roman" w:eastAsia="Times New Roman" w:hAnsi="Times New Roman" w:cs="Times New Roman"/>
                <w:bCs/>
                <w:color w:val="auto"/>
                <w:sz w:val="26"/>
                <w:szCs w:val="26"/>
              </w:rPr>
              <w:t>BKHCN ngày 30/12/2011 quy đị</w:t>
            </w:r>
            <w:r>
              <w:rPr>
                <w:rFonts w:ascii="Times New Roman" w:eastAsia="Times New Roman" w:hAnsi="Times New Roman" w:cs="Times New Roman"/>
                <w:bCs/>
                <w:color w:val="auto"/>
                <w:sz w:val="26"/>
                <w:szCs w:val="26"/>
              </w:rPr>
              <w:t xml:space="preserve">nh các yêu cầu đối </w:t>
            </w:r>
            <w:r w:rsidRPr="009F4FD2">
              <w:rPr>
                <w:rFonts w:ascii="Times New Roman" w:eastAsia="Times New Roman" w:hAnsi="Times New Roman" w:cs="Times New Roman"/>
                <w:bCs/>
                <w:color w:val="auto"/>
                <w:sz w:val="26"/>
                <w:szCs w:val="26"/>
              </w:rPr>
              <w:t>với biện pháp bả</w:t>
            </w:r>
            <w:r>
              <w:rPr>
                <w:rFonts w:ascii="Times New Roman" w:eastAsia="Times New Roman" w:hAnsi="Times New Roman" w:cs="Times New Roman"/>
                <w:bCs/>
                <w:color w:val="auto"/>
                <w:sz w:val="26"/>
                <w:szCs w:val="26"/>
              </w:rPr>
              <w:t xml:space="preserve">o vệ trong quá trình vận chuyển </w:t>
            </w:r>
            <w:r w:rsidRPr="009F4FD2">
              <w:rPr>
                <w:rFonts w:ascii="Times New Roman" w:eastAsia="Times New Roman" w:hAnsi="Times New Roman" w:cs="Times New Roman"/>
                <w:bCs/>
                <w:color w:val="auto"/>
                <w:sz w:val="26"/>
                <w:szCs w:val="26"/>
              </w:rPr>
              <w:t>nhiên liệu hạt nhân nhóm I, II, III.</w:t>
            </w:r>
            <w:r w:rsidR="007525A8">
              <w:rPr>
                <w:rFonts w:ascii="Times New Roman" w:eastAsia="Times New Roman" w:hAnsi="Times New Roman" w:cs="Times New Roman"/>
                <w:bCs/>
                <w:color w:val="auto"/>
                <w:sz w:val="26"/>
                <w:szCs w:val="26"/>
                <w:lang w:val="en-US"/>
              </w:rPr>
              <w:t xml:space="preserve"> </w:t>
            </w:r>
            <w:r w:rsidRPr="009F4FD2">
              <w:rPr>
                <w:rFonts w:ascii="Times New Roman" w:eastAsia="Times New Roman" w:hAnsi="Times New Roman" w:cs="Times New Roman"/>
                <w:bCs/>
                <w:color w:val="auto"/>
                <w:sz w:val="26"/>
                <w:szCs w:val="26"/>
              </w:rPr>
              <w:t>Việc áp dụng biệ</w:t>
            </w:r>
            <w:r>
              <w:rPr>
                <w:rFonts w:ascii="Times New Roman" w:eastAsia="Times New Roman" w:hAnsi="Times New Roman" w:cs="Times New Roman"/>
                <w:bCs/>
                <w:color w:val="auto"/>
                <w:sz w:val="26"/>
                <w:szCs w:val="26"/>
              </w:rPr>
              <w:t xml:space="preserve">n pháp phải thực hiện đầy đủ và </w:t>
            </w:r>
            <w:r w:rsidRPr="009F4FD2">
              <w:rPr>
                <w:rFonts w:ascii="Times New Roman" w:eastAsia="Times New Roman" w:hAnsi="Times New Roman" w:cs="Times New Roman"/>
                <w:bCs/>
                <w:color w:val="auto"/>
                <w:sz w:val="26"/>
                <w:szCs w:val="26"/>
              </w:rPr>
              <w:t>tuân thủ theo quy định.</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711F13BE" w14:textId="77777777" w:rsidR="00164DF5" w:rsidRPr="00D3457F" w:rsidRDefault="00164DF5" w:rsidP="00164DF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03B2DB9D" w14:textId="50454733" w:rsidR="0020611E" w:rsidRPr="00166402" w:rsidRDefault="00164DF5" w:rsidP="00164DF5">
            <w:pPr>
              <w:spacing w:before="40" w:after="40"/>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48961A4F"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0DE17CEA"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1E81E22C" w14:textId="77777777" w:rsidR="0020611E" w:rsidRPr="00166402" w:rsidRDefault="0020611E" w:rsidP="0020611E">
            <w:pPr>
              <w:spacing w:before="40" w:after="40" w:line="276" w:lineRule="auto"/>
              <w:jc w:val="both"/>
              <w:rPr>
                <w:rFonts w:ascii="Times New Roman" w:eastAsia="Times New Roman" w:hAnsi="Times New Roman" w:cs="Times New Roman"/>
                <w:bCs/>
                <w:color w:val="auto"/>
                <w:sz w:val="26"/>
                <w:szCs w:val="26"/>
              </w:rPr>
            </w:pP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E0D43D7" w14:textId="77777777"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Điểm b khoản 3: </w:t>
            </w:r>
            <w:r w:rsidRPr="009F4FD2">
              <w:rPr>
                <w:rFonts w:ascii="Times New Roman" w:eastAsia="Times New Roman" w:hAnsi="Times New Roman" w:cs="Times New Roman"/>
                <w:bCs/>
                <w:color w:val="auto"/>
                <w:sz w:val="26"/>
                <w:szCs w:val="26"/>
                <w:lang w:val="en-US"/>
              </w:rPr>
              <w:t>Đề nghị bổ sung quy định:</w:t>
            </w:r>
          </w:p>
          <w:p w14:paraId="510C7A9C" w14:textId="77777777" w:rsidR="0020611E"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9F4FD2">
              <w:rPr>
                <w:rFonts w:ascii="Times New Roman" w:eastAsia="Times New Roman" w:hAnsi="Times New Roman" w:cs="Times New Roman"/>
                <w:bCs/>
                <w:color w:val="auto"/>
                <w:sz w:val="26"/>
                <w:szCs w:val="26"/>
                <w:lang w:val="en-US"/>
              </w:rPr>
              <w:t>b) Vận hành thử</w:t>
            </w:r>
            <w:r>
              <w:rPr>
                <w:rFonts w:ascii="Times New Roman" w:eastAsia="Times New Roman" w:hAnsi="Times New Roman" w:cs="Times New Roman"/>
                <w:bCs/>
                <w:color w:val="auto"/>
                <w:sz w:val="26"/>
                <w:szCs w:val="26"/>
                <w:lang w:val="en-US"/>
              </w:rPr>
              <w:t xml:space="preserve">, vận hành lò phản ứng vượt quá </w:t>
            </w:r>
            <w:r w:rsidRPr="009F4FD2">
              <w:rPr>
                <w:rFonts w:ascii="Times New Roman" w:eastAsia="Times New Roman" w:hAnsi="Times New Roman" w:cs="Times New Roman"/>
                <w:bCs/>
                <w:color w:val="auto"/>
                <w:sz w:val="26"/>
                <w:szCs w:val="26"/>
                <w:lang w:val="en-US"/>
              </w:rPr>
              <w:t>các điều kiện v</w:t>
            </w:r>
            <w:r>
              <w:rPr>
                <w:rFonts w:ascii="Times New Roman" w:eastAsia="Times New Roman" w:hAnsi="Times New Roman" w:cs="Times New Roman"/>
                <w:bCs/>
                <w:color w:val="auto"/>
                <w:sz w:val="26"/>
                <w:szCs w:val="26"/>
                <w:lang w:val="en-US"/>
              </w:rPr>
              <w:t xml:space="preserve">à giới hạn vận hành đã được phê </w:t>
            </w:r>
            <w:r w:rsidRPr="009F4FD2">
              <w:rPr>
                <w:rFonts w:ascii="Times New Roman" w:eastAsia="Times New Roman" w:hAnsi="Times New Roman" w:cs="Times New Roman"/>
                <w:bCs/>
                <w:color w:val="auto"/>
                <w:sz w:val="26"/>
                <w:szCs w:val="26"/>
                <w:lang w:val="en-US"/>
              </w:rPr>
              <w:t xml:space="preserve">duyệt </w:t>
            </w:r>
            <w:r>
              <w:rPr>
                <w:rFonts w:ascii="Times New Roman" w:eastAsia="Times New Roman" w:hAnsi="Times New Roman" w:cs="Times New Roman"/>
                <w:bCs/>
                <w:color w:val="auto"/>
                <w:sz w:val="26"/>
                <w:szCs w:val="26"/>
                <w:lang w:val="en-US"/>
              </w:rPr>
              <w:t>do lỗi cố ý của đơn vị vận hành;</w:t>
            </w:r>
          </w:p>
          <w:p w14:paraId="77CE6F33" w14:textId="18B5440C" w:rsidR="0020611E" w:rsidRPr="009F4FD2"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t xml:space="preserve">Lý do: </w:t>
            </w:r>
            <w:r w:rsidRPr="009F4FD2">
              <w:rPr>
                <w:rFonts w:ascii="Times New Roman" w:eastAsia="Times New Roman" w:hAnsi="Times New Roman" w:cs="Times New Roman"/>
                <w:bCs/>
                <w:color w:val="auto"/>
                <w:sz w:val="26"/>
                <w:szCs w:val="26"/>
                <w:lang w:val="en-US"/>
              </w:rPr>
              <w:t>Đối với lò phản ứng hạt nhân nghiên cứu có thể có phát sinh vượt quá</w:t>
            </w:r>
            <w:r>
              <w:rPr>
                <w:rFonts w:ascii="Times New Roman" w:eastAsia="Times New Roman" w:hAnsi="Times New Roman" w:cs="Times New Roman"/>
                <w:bCs/>
                <w:color w:val="auto"/>
                <w:sz w:val="26"/>
                <w:szCs w:val="26"/>
                <w:lang w:val="en-US"/>
              </w:rPr>
              <w:t xml:space="preserve"> điều kiện và giới hạn vận hành </w:t>
            </w:r>
            <w:r w:rsidRPr="009F4FD2">
              <w:rPr>
                <w:rFonts w:ascii="Times New Roman" w:eastAsia="Times New Roman" w:hAnsi="Times New Roman" w:cs="Times New Roman"/>
                <w:bCs/>
                <w:color w:val="auto"/>
                <w:sz w:val="26"/>
                <w:szCs w:val="26"/>
                <w:lang w:val="en-US"/>
              </w:rPr>
              <w:t>được phê duyệ</w:t>
            </w:r>
            <w:r>
              <w:rPr>
                <w:rFonts w:ascii="Times New Roman" w:eastAsia="Times New Roman" w:hAnsi="Times New Roman" w:cs="Times New Roman"/>
                <w:bCs/>
                <w:color w:val="auto"/>
                <w:sz w:val="26"/>
                <w:szCs w:val="26"/>
                <w:lang w:val="en-US"/>
              </w:rPr>
              <w:t xml:space="preserve">t do các nguyên nhân khách quan </w:t>
            </w:r>
            <w:r w:rsidRPr="009F4FD2">
              <w:rPr>
                <w:rFonts w:ascii="Times New Roman" w:eastAsia="Times New Roman" w:hAnsi="Times New Roman" w:cs="Times New Roman"/>
                <w:bCs/>
                <w:color w:val="auto"/>
                <w:sz w:val="26"/>
                <w:szCs w:val="26"/>
                <w:lang w:val="en-US"/>
              </w:rPr>
              <w:t>hoặc yếu tố về kỹ thuật không lường trước được.</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CC94E04" w14:textId="77777777" w:rsidR="00164DF5" w:rsidRPr="00D3457F" w:rsidRDefault="00164DF5" w:rsidP="00164DF5">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458CE0BA" w14:textId="21C2A4CE" w:rsidR="0020611E" w:rsidRPr="009F4FD2" w:rsidRDefault="00164DF5" w:rsidP="00164DF5">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xml:space="preserve">Chỉnh sửa tại </w:t>
            </w:r>
            <w:r>
              <w:rPr>
                <w:rFonts w:ascii="Times New Roman" w:eastAsia="Times New Roman" w:hAnsi="Times New Roman" w:cs="Times New Roman"/>
                <w:bCs/>
                <w:color w:val="auto"/>
                <w:sz w:val="26"/>
                <w:szCs w:val="26"/>
                <w:lang w:val="en-US"/>
              </w:rPr>
              <w:t>D</w:t>
            </w:r>
            <w:r w:rsidRPr="00D3457F">
              <w:rPr>
                <w:rFonts w:ascii="Times New Roman" w:eastAsia="Times New Roman" w:hAnsi="Times New Roman" w:cs="Times New Roman"/>
                <w:bCs/>
                <w:color w:val="auto"/>
                <w:sz w:val="26"/>
                <w:szCs w:val="26"/>
                <w:lang w:val="en-US"/>
              </w:rPr>
              <w:t>ự thảo.</w:t>
            </w:r>
          </w:p>
        </w:tc>
      </w:tr>
      <w:tr w:rsidR="0020611E" w:rsidRPr="00D3457F" w14:paraId="7EFBBC6A"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8200854" w14:textId="6DA6888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39.</w:t>
            </w:r>
            <w:r w:rsidRPr="00D3457F">
              <w:rPr>
                <w:color w:val="auto"/>
              </w:rPr>
              <w:t xml:space="preserve"> </w:t>
            </w:r>
            <w:r w:rsidRPr="00D3457F">
              <w:rPr>
                <w:rFonts w:ascii="Times New Roman" w:eastAsia="Times New Roman" w:hAnsi="Times New Roman" w:cs="Times New Roman"/>
                <w:bCs/>
                <w:color w:val="auto"/>
                <w:sz w:val="26"/>
                <w:szCs w:val="26"/>
                <w:lang w:val="en-US"/>
              </w:rPr>
              <w:t>Vi phạm quy định liên quan đến vật liệu hạt nhân, thiết bị hạt nhân bị chiếm đoạt, thất lạc, bị chuyển giao bất hợp pháp; làm mất, làm thất lạc vật liệu hạt nhân, thiết bị hạt nhân; xâm phạm công trình, thiết bị, phương tiện bảo đảm an toàn, an ninh.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FEC69BD" w14:textId="0B78D783"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 Năng lượng quốc gia Việt Nam</w:t>
            </w:r>
            <w:r w:rsidRPr="00D3457F">
              <w:rPr>
                <w:rFonts w:ascii="Times New Roman" w:hAnsi="Times New Roman" w:cs="Times New Roman"/>
                <w:bCs/>
                <w:color w:val="auto"/>
                <w:sz w:val="26"/>
                <w:szCs w:val="26"/>
              </w:rPr>
              <w:t xml:space="preserve"> (CV số 7735/CNNL-Đ&amp;</w:t>
            </w:r>
            <w:r w:rsidRPr="00D3457F">
              <w:rPr>
                <w:rFonts w:ascii="Times New Roman" w:hAnsi="Times New Roman" w:cs="Times New Roman"/>
                <w:bCs/>
                <w:color w:val="auto"/>
                <w:sz w:val="26"/>
                <w:szCs w:val="26"/>
                <w:lang w:val="en-US"/>
              </w:rPr>
              <w:t>NLTT ngày 05/9/2025)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1BA14EBB" w14:textId="5A7D250C"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Quy định “buộc tẩy xạ khu vực nguy hiểm” trong biện pháp khắc phục hậu quả tại điểm a khoản 8 Điều 39 còn chung chung. Đề nghị xem xét có hướng dẫn cụ thể hơn về quy chuẩn, tiêu chuẩn xử lý.</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5915B299" w14:textId="77777777"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Tiếp thu</w:t>
            </w:r>
          </w:p>
          <w:p w14:paraId="165611F6" w14:textId="35F0868C"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Chỉnh sửa:</w:t>
            </w:r>
            <w:r w:rsidRPr="00D3457F">
              <w:rPr>
                <w:rFonts w:ascii="Times New Roman" w:eastAsia="Times New Roman" w:hAnsi="Times New Roman" w:cs="Times New Roman"/>
                <w:b/>
                <w:color w:val="auto"/>
                <w:sz w:val="26"/>
                <w:szCs w:val="26"/>
                <w:lang w:val="en-US"/>
              </w:rPr>
              <w:t xml:space="preserve"> </w:t>
            </w:r>
            <w:r w:rsidRPr="00D3457F">
              <w:rPr>
                <w:rFonts w:ascii="Times New Roman" w:eastAsia="Times New Roman" w:hAnsi="Times New Roman" w:cs="Times New Roman"/>
                <w:bCs/>
                <w:color w:val="auto"/>
                <w:sz w:val="26"/>
                <w:szCs w:val="26"/>
                <w:lang w:val="en-US"/>
              </w:rPr>
              <w:t>bổ sung theo quy định.</w:t>
            </w:r>
          </w:p>
        </w:tc>
      </w:tr>
      <w:tr w:rsidR="0020611E" w:rsidRPr="00D3457F" w14:paraId="4E2C78C4"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84860B2" w14:textId="7093AAA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Pr>
                <w:rFonts w:ascii="Times New Roman" w:eastAsia="Times New Roman" w:hAnsi="Times New Roman" w:cs="Times New Roman"/>
                <w:bCs/>
                <w:color w:val="auto"/>
                <w:sz w:val="26"/>
                <w:szCs w:val="26"/>
                <w:lang w:val="en-US"/>
              </w:rPr>
              <w:lastRenderedPageBreak/>
              <w:t xml:space="preserve">Điều 42. </w:t>
            </w:r>
            <w:r w:rsidRPr="00D1192B">
              <w:rPr>
                <w:rFonts w:ascii="Times New Roman" w:eastAsia="Times New Roman" w:hAnsi="Times New Roman" w:cs="Times New Roman"/>
                <w:bCs/>
                <w:color w:val="auto"/>
                <w:sz w:val="26"/>
                <w:szCs w:val="26"/>
                <w:lang w:val="en-US"/>
              </w:rPr>
              <w:t>Vi phạm quy định về chuẩn bị, ứng phó sự cố hạt nhân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2BB24AA2" w14:textId="6AC81DED" w:rsidR="0020611E" w:rsidRPr="00D3457F" w:rsidRDefault="0020611E" w:rsidP="0020611E">
            <w:pPr>
              <w:spacing w:before="40" w:after="40" w:line="276" w:lineRule="auto"/>
              <w:jc w:val="both"/>
              <w:rPr>
                <w:rFonts w:ascii="Times New Roman" w:hAnsi="Times New Roman" w:cs="Times New Roman"/>
                <w:bCs/>
                <w:color w:val="auto"/>
                <w:sz w:val="26"/>
                <w:szCs w:val="26"/>
                <w:lang w:val="en-US"/>
              </w:rPr>
            </w:pPr>
            <w:r w:rsidRPr="009F4FD2">
              <w:rPr>
                <w:rFonts w:ascii="Times New Roman" w:eastAsia="Times New Roman" w:hAnsi="Times New Roman" w:cs="Times New Roman"/>
                <w:bCs/>
                <w:color w:val="auto"/>
                <w:sz w:val="26"/>
                <w:szCs w:val="26"/>
              </w:rPr>
              <w:t>Tập đoàn Điện lực Việt Nam (CV số 6318/EVN-PC ngày 02/10/2025)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1E5E4A4" w14:textId="1A310343"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9F4FD2">
              <w:rPr>
                <w:rFonts w:ascii="Times New Roman" w:eastAsia="Times New Roman" w:hAnsi="Times New Roman" w:cs="Times New Roman"/>
                <w:bCs/>
                <w:color w:val="auto"/>
                <w:sz w:val="26"/>
                <w:szCs w:val="26"/>
              </w:rPr>
              <w:t>Đề nghị quy định rõ hành vi “không bảo đảm tài</w:t>
            </w:r>
            <w:r>
              <w:rPr>
                <w:rFonts w:ascii="Times New Roman" w:eastAsia="Times New Roman" w:hAnsi="Times New Roman" w:cs="Times New Roman"/>
                <w:bCs/>
                <w:color w:val="auto"/>
                <w:sz w:val="26"/>
                <w:szCs w:val="26"/>
              </w:rPr>
              <w:t xml:space="preserve"> </w:t>
            </w:r>
            <w:r w:rsidRPr="009F4FD2">
              <w:rPr>
                <w:rFonts w:ascii="Times New Roman" w:eastAsia="Times New Roman" w:hAnsi="Times New Roman" w:cs="Times New Roman"/>
                <w:bCs/>
                <w:color w:val="auto"/>
                <w:sz w:val="26"/>
                <w:szCs w:val="26"/>
              </w:rPr>
              <w:t>chính” để phù hợp Điều 70 Luật NLNT: “1. Chủ</w:t>
            </w:r>
            <w:r>
              <w:rPr>
                <w:rFonts w:ascii="Times New Roman" w:eastAsia="Times New Roman" w:hAnsi="Times New Roman" w:cs="Times New Roman"/>
                <w:bCs/>
                <w:color w:val="auto"/>
                <w:sz w:val="26"/>
                <w:szCs w:val="26"/>
              </w:rPr>
              <w:t xml:space="preserve"> </w:t>
            </w:r>
            <w:r w:rsidRPr="009F4FD2">
              <w:rPr>
                <w:rFonts w:ascii="Times New Roman" w:eastAsia="Times New Roman" w:hAnsi="Times New Roman" w:cs="Times New Roman"/>
                <w:bCs/>
                <w:color w:val="auto"/>
                <w:sz w:val="26"/>
                <w:szCs w:val="26"/>
              </w:rPr>
              <w:t>đầu tư hoặc tổ chức vận hành cơ sở hạt nhân phải mua và duy trì bảo hiểm hoặc có hình thức bảo</w:t>
            </w:r>
            <w:r>
              <w:rPr>
                <w:rFonts w:ascii="Times New Roman" w:eastAsia="Times New Roman" w:hAnsi="Times New Roman" w:cs="Times New Roman"/>
                <w:bCs/>
                <w:color w:val="auto"/>
                <w:sz w:val="26"/>
                <w:szCs w:val="26"/>
              </w:rPr>
              <w:t xml:space="preserve"> </w:t>
            </w:r>
            <w:r w:rsidRPr="009F4FD2">
              <w:rPr>
                <w:rFonts w:ascii="Times New Roman" w:eastAsia="Times New Roman" w:hAnsi="Times New Roman" w:cs="Times New Roman"/>
                <w:bCs/>
                <w:color w:val="auto"/>
                <w:sz w:val="26"/>
                <w:szCs w:val="26"/>
              </w:rPr>
              <w:t>đảm tài chính khác”.</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B8165D6" w14:textId="77777777"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p>
        </w:tc>
      </w:tr>
      <w:tr w:rsidR="0020611E" w:rsidRPr="00D3457F" w14:paraId="6D0446E8"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5556C7A9" w14:textId="04BFC0BD"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Điều 53. Thẩm quyền xử phạt của Chủ tịch Ủy ban nhân dân</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D3684E5" w14:textId="6C8555B6"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3C882AE"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Nhận xét: Việc loại bỏ chức danh Chánh Thanh tra Bộ/Sở và bổ sung các chức danh mới (Trưởng đoàn kiểm tra, Giám đốc Sở) phù hợp với Kết luận 134-KL/TW. Tuy nhiên, cần làm rõ quy trình phối hợp giữa Cục An toàn bức xạ và hạt nhân (ATBXHN) và các cơ quan y tế địa phương khi xử phạt bệnh viện.</w:t>
            </w:r>
          </w:p>
          <w:p w14:paraId="5E4A0F4C"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Đề xuất:</w:t>
            </w:r>
          </w:p>
          <w:p w14:paraId="2F95319D" w14:textId="5A39B864"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Thêm vào Điều 53: “Trường hợp xử phạt cơ sở y tế, Cục ATBXHN phối hợp với Sở Y tế để đánh giá tác động đến hoạt động khám chữa bệnh trước khi áp dụng hình thức đình chỉ hoặc tước giấy phép.”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A756379" w14:textId="6766670C"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99D2795" w14:textId="5E8C2E6B"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Cs/>
                <w:color w:val="auto"/>
                <w:sz w:val="26"/>
                <w:szCs w:val="26"/>
                <w:lang w:val="en-US"/>
              </w:rPr>
              <w:t>Việc xử phạt vi phạm hành chính tuân thủ quy định pháp luật về xử lý vi phạm hành chính.</w:t>
            </w:r>
          </w:p>
        </w:tc>
      </w:tr>
      <w:tr w:rsidR="0020611E" w:rsidRPr="00D3457F" w14:paraId="3115D4F7"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4BB166B4"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6FBDF7B5" w14:textId="7A89B00D"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Công ty CP dịch vụ kỹ thuật Phateco (CV số 121-25/CV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6B1DC404"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58. Phân định thẩm quyền xử phạt vi phạm hành chính</w:t>
            </w:r>
          </w:p>
          <w:p w14:paraId="2DBC0A8C" w14:textId="2CB299EC"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Điều 58 nêu thẩm quyền và mức phạt tối đa, nhưng mức phạt dự thảo quá cao. Đề nghị điều chỉnh hoặc bổ sung quy định về ủy quyền xử phạt giữa các cấp.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41DA40A" w14:textId="77777777"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430AC159" w14:textId="1F11ACC4" w:rsidR="0020611E" w:rsidRPr="00D3457F" w:rsidRDefault="0020611E" w:rsidP="0020611E">
            <w:pPr>
              <w:spacing w:before="40" w:after="40" w:line="276" w:lineRule="auto"/>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 xml:space="preserve">Việc giao quyền xử phạt đã được quy định tại Điều 54 Luật XLVPHC. </w:t>
            </w:r>
          </w:p>
          <w:p w14:paraId="2DE12359" w14:textId="1A84EC1E" w:rsidR="0020611E" w:rsidRPr="00D3457F" w:rsidRDefault="0020611E" w:rsidP="0020611E">
            <w:pPr>
              <w:spacing w:before="40" w:after="40" w:line="276" w:lineRule="auto"/>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color w:val="auto"/>
                <w:sz w:val="26"/>
                <w:szCs w:val="26"/>
                <w:lang w:val="en-US"/>
              </w:rPr>
              <w:t>Cơ chế phối hợp giữa các cơ quan xử phạt đã được quy định trong Luật Xử lý vi phạm hành chính và Nghị định 189/2025/NĐ-CP.</w:t>
            </w:r>
          </w:p>
        </w:tc>
      </w:tr>
      <w:tr w:rsidR="0020611E" w:rsidRPr="00D3457F" w14:paraId="1202E1E4" w14:textId="77777777" w:rsidTr="00206FC4">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6AB69247" w14:textId="4AC020CA"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59. Thẩm quyền lập biên bản vi phạm hành chính</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79169138" w14:textId="01F12D94"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71CE12F8" w14:textId="389095EA"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Điều 59 (Lập biên bản): Bổ sung yêu cầu người lập biên bản phải có chứng chỉ đào tạo về an toàn bức xạ y tế, vì các thiết bị như máy gia tốc tuyến tính đòi hỏi chuyên môn cao.</w:t>
            </w:r>
          </w:p>
        </w:tc>
        <w:tc>
          <w:tcPr>
            <w:tcW w:w="1343" w:type="pct"/>
          </w:tcPr>
          <w:p w14:paraId="7642BE94" w14:textId="77777777" w:rsidR="0020611E" w:rsidRPr="00D3457F" w:rsidRDefault="0020611E" w:rsidP="0020611E">
            <w:pPr>
              <w:widowControl/>
              <w:spacing w:before="120" w:after="120" w:line="276" w:lineRule="auto"/>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56484B89" w14:textId="2D000EC1" w:rsidR="0020611E" w:rsidRPr="00D3457F" w:rsidRDefault="0020611E" w:rsidP="0020611E">
            <w:pPr>
              <w:widowControl/>
              <w:spacing w:before="120" w:after="120" w:line="276" w:lineRule="auto"/>
              <w:jc w:val="both"/>
              <w:rPr>
                <w:color w:val="auto"/>
              </w:rPr>
            </w:pPr>
            <w:r w:rsidRPr="00D3457F">
              <w:rPr>
                <w:rFonts w:ascii="Times New Roman" w:eastAsia="Times New Roman" w:hAnsi="Times New Roman" w:cs="Times New Roman"/>
                <w:bCs/>
                <w:color w:val="auto"/>
                <w:sz w:val="26"/>
                <w:szCs w:val="26"/>
                <w:lang w:val="en-US"/>
              </w:rPr>
              <w:t>Điều này quy định về thẩm quyền lập biên bản vi phạm hành chính</w:t>
            </w:r>
            <w:r w:rsidRPr="00D3457F" w:rsidDel="001534EE">
              <w:rPr>
                <w:rFonts w:ascii="Times New Roman" w:eastAsia="Times New Roman" w:hAnsi="Times New Roman" w:cs="Times New Roman"/>
                <w:bCs/>
                <w:color w:val="auto"/>
                <w:sz w:val="26"/>
                <w:szCs w:val="26"/>
                <w:lang w:val="en-US"/>
              </w:rPr>
              <w:t xml:space="preserve"> </w:t>
            </w:r>
            <w:r w:rsidRPr="00D3457F">
              <w:rPr>
                <w:rFonts w:ascii="Times New Roman" w:eastAsia="Times New Roman" w:hAnsi="Times New Roman" w:cs="Times New Roman"/>
                <w:bCs/>
                <w:color w:val="auto"/>
                <w:sz w:val="26"/>
                <w:szCs w:val="26"/>
                <w:lang w:val="en-US"/>
              </w:rPr>
              <w:t>không liên quan đến chứng chỉ chuyên môn.</w:t>
            </w:r>
          </w:p>
        </w:tc>
      </w:tr>
      <w:tr w:rsidR="0020611E" w:rsidRPr="00D3457F" w14:paraId="1855E4E9"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271AF29B"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4FD9F920" w14:textId="135B0D28"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lang w:val="en-US"/>
              </w:rPr>
              <w:t>Tập đoàn Công nghiệp Than - Khoáng sản Việt Nam (Công văn 4910/TKV-KCL ngày 29/8/2025)</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5D3117C"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Từ Điều 51-59, đề nghị nghiên cứu bổ sung:</w:t>
            </w:r>
          </w:p>
          <w:p w14:paraId="5E0B8543"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Quy định cơ chế phối hợp rõ ràng giữa Bộ KH&amp;CN, Bộ Công an, Bộ NN&amp;MT, UBND các cấp và các cơ quan chuyên ngành khác để bảo đảm hiệu lực trong phát hiện, xử phạt, khắc phục vi phạm;</w:t>
            </w:r>
          </w:p>
          <w:p w14:paraId="78373223" w14:textId="57840466"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t>- Bổ sung quy định công khai kết quả xử lý vi phạm trên công thông tin điện tử của Bộ KH&amp;CN để tạo tính minh bạch, răn đe.</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1E41710C" w14:textId="77777777"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C571B84" w14:textId="4DD30646" w:rsidR="0020611E" w:rsidRPr="00D3457F" w:rsidRDefault="0020611E" w:rsidP="0020611E">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w:t>
            </w:r>
          </w:p>
          <w:p w14:paraId="788B7008" w14:textId="04C75632" w:rsidR="0020611E" w:rsidRPr="00D3457F" w:rsidRDefault="0020611E" w:rsidP="0020611E">
            <w:pPr>
              <w:widowControl/>
              <w:spacing w:before="120" w:after="120" w:line="276" w:lineRule="auto"/>
              <w:rPr>
                <w:rFonts w:ascii="Times New Roman" w:eastAsia="Times New Roman" w:hAnsi="Times New Roman" w:cs="Times New Roman"/>
                <w:b/>
                <w:color w:val="auto"/>
                <w:sz w:val="26"/>
                <w:szCs w:val="26"/>
                <w:lang w:val="en-US"/>
              </w:rPr>
            </w:pPr>
          </w:p>
        </w:tc>
      </w:tr>
      <w:tr w:rsidR="0020611E" w:rsidRPr="00D3457F" w14:paraId="7303951B" w14:textId="77777777" w:rsidTr="00061C3D">
        <w:trPr>
          <w:trHeight w:val="485"/>
          <w:tblHeader/>
        </w:trPr>
        <w:tc>
          <w:tcPr>
            <w:tcW w:w="862" w:type="pct"/>
            <w:tcBorders>
              <w:top w:val="single" w:sz="4" w:space="0" w:color="auto"/>
              <w:left w:val="single" w:sz="4" w:space="0" w:color="auto"/>
              <w:bottom w:val="single" w:sz="4" w:space="0" w:color="auto"/>
              <w:right w:val="single" w:sz="4" w:space="0" w:color="auto"/>
            </w:tcBorders>
            <w:shd w:val="clear" w:color="auto" w:fill="FFFFFF"/>
          </w:tcPr>
          <w:p w14:paraId="1771F82E" w14:textId="7FF1D7F4"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lang w:val="en-US"/>
              </w:rPr>
            </w:pPr>
            <w:r w:rsidRPr="00D3457F">
              <w:rPr>
                <w:rFonts w:ascii="Times New Roman" w:eastAsia="Times New Roman" w:hAnsi="Times New Roman" w:cs="Times New Roman"/>
                <w:bCs/>
                <w:color w:val="auto"/>
                <w:sz w:val="26"/>
                <w:szCs w:val="26"/>
                <w:lang w:val="en-US"/>
              </w:rPr>
              <w:lastRenderedPageBreak/>
              <w:t>Điều 60-63</w:t>
            </w:r>
          </w:p>
        </w:tc>
        <w:tc>
          <w:tcPr>
            <w:tcW w:w="862" w:type="pct"/>
            <w:tcBorders>
              <w:top w:val="single" w:sz="4" w:space="0" w:color="auto"/>
              <w:left w:val="single" w:sz="4" w:space="0" w:color="auto"/>
              <w:bottom w:val="single" w:sz="4" w:space="0" w:color="auto"/>
              <w:right w:val="single" w:sz="4" w:space="0" w:color="auto"/>
            </w:tcBorders>
            <w:shd w:val="clear" w:color="auto" w:fill="FFFFFF"/>
          </w:tcPr>
          <w:p w14:paraId="0A4AC518" w14:textId="1C6E3646" w:rsidR="0020611E" w:rsidRPr="00D3457F" w:rsidRDefault="0020611E" w:rsidP="0020611E">
            <w:pPr>
              <w:spacing w:before="40" w:after="40" w:line="276" w:lineRule="auto"/>
              <w:jc w:val="both"/>
              <w:rPr>
                <w:rFonts w:ascii="Times New Roman" w:hAnsi="Times New Roman" w:cs="Times New Roman"/>
                <w:bCs/>
                <w:color w:val="auto"/>
                <w:sz w:val="26"/>
                <w:szCs w:val="26"/>
              </w:rPr>
            </w:pPr>
            <w:r w:rsidRPr="00D3457F">
              <w:rPr>
                <w:rFonts w:ascii="Times New Roman" w:hAnsi="Times New Roman" w:cs="Times New Roman"/>
                <w:bCs/>
                <w:color w:val="auto"/>
                <w:sz w:val="26"/>
                <w:szCs w:val="26"/>
              </w:rPr>
              <w:t xml:space="preserve">Bệnh viện K </w:t>
            </w:r>
          </w:p>
        </w:tc>
        <w:tc>
          <w:tcPr>
            <w:tcW w:w="1932" w:type="pct"/>
            <w:tcBorders>
              <w:top w:val="single" w:sz="4" w:space="0" w:color="auto"/>
              <w:left w:val="single" w:sz="4" w:space="0" w:color="auto"/>
              <w:bottom w:val="single" w:sz="4" w:space="0" w:color="auto"/>
              <w:right w:val="single" w:sz="4" w:space="0" w:color="auto"/>
            </w:tcBorders>
            <w:shd w:val="clear" w:color="auto" w:fill="FFFFFF"/>
          </w:tcPr>
          <w:p w14:paraId="2A106D25"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Nhận xét: Quy định chuyển tiếp (Điều 61) rõ ràng, đảm bảo tính công bằng. Tuy nhiên, Điều 62 (Hiệu lực thi hành từ 01/01/2026) cần kèm kế hoạch tập huấn cho các cơ sở y tế trước khi áp dụng.</w:t>
            </w:r>
          </w:p>
          <w:p w14:paraId="5337E70D"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Đề xuất:</w:t>
            </w:r>
          </w:p>
          <w:p w14:paraId="22A7C9EC" w14:textId="77777777"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Thêm vào Điều 63: “Bộ Khoa học và Công nghệ phối hợp với Bộ Y tế tổ chức tập huấn cho các cơ sở y tế về nội dung Nghị định trước ngày 30/06/2025.”</w:t>
            </w:r>
          </w:p>
          <w:p w14:paraId="7177EF06" w14:textId="19FA214D" w:rsidR="0020611E" w:rsidRPr="00D3457F" w:rsidRDefault="0020611E" w:rsidP="0020611E">
            <w:pPr>
              <w:spacing w:before="40" w:after="40" w:line="276" w:lineRule="auto"/>
              <w:jc w:val="both"/>
              <w:rPr>
                <w:rFonts w:ascii="Times New Roman" w:eastAsia="Times New Roman" w:hAnsi="Times New Roman" w:cs="Times New Roman"/>
                <w:bCs/>
                <w:color w:val="auto"/>
                <w:sz w:val="26"/>
                <w:szCs w:val="26"/>
              </w:rPr>
            </w:pPr>
            <w:r w:rsidRPr="00D3457F">
              <w:rPr>
                <w:rFonts w:ascii="Times New Roman" w:eastAsia="Times New Roman" w:hAnsi="Times New Roman" w:cs="Times New Roman"/>
                <w:bCs/>
                <w:color w:val="auto"/>
                <w:sz w:val="26"/>
                <w:szCs w:val="26"/>
              </w:rPr>
              <w:t>+ Trong Tờ trình, bổ sung dự kiến kinh phí tập huấn: “Ước tính 2 tỷ đồng từ ngân sách trung ương cho việc tuyên truyền và đào tạo tại các cơ sở y tế công lập.”</w:t>
            </w:r>
          </w:p>
        </w:tc>
        <w:tc>
          <w:tcPr>
            <w:tcW w:w="1343" w:type="pct"/>
            <w:tcBorders>
              <w:top w:val="single" w:sz="4" w:space="0" w:color="auto"/>
              <w:left w:val="single" w:sz="4" w:space="0" w:color="auto"/>
              <w:bottom w:val="single" w:sz="4" w:space="0" w:color="auto"/>
              <w:right w:val="single" w:sz="4" w:space="0" w:color="auto"/>
            </w:tcBorders>
            <w:shd w:val="clear" w:color="auto" w:fill="FFFFFF"/>
          </w:tcPr>
          <w:p w14:paraId="0A72E635" w14:textId="33A498AD" w:rsidR="0020611E" w:rsidRPr="00D3457F" w:rsidRDefault="0020611E" w:rsidP="0020611E">
            <w:pPr>
              <w:spacing w:before="40" w:after="40"/>
              <w:jc w:val="both"/>
              <w:rPr>
                <w:rFonts w:ascii="Times New Roman" w:eastAsia="Times New Roman" w:hAnsi="Times New Roman" w:cs="Times New Roman"/>
                <w:b/>
                <w:color w:val="auto"/>
                <w:sz w:val="26"/>
                <w:szCs w:val="26"/>
                <w:lang w:val="en-US"/>
              </w:rPr>
            </w:pPr>
            <w:r w:rsidRPr="00D3457F">
              <w:rPr>
                <w:rFonts w:ascii="Times New Roman" w:eastAsia="Times New Roman" w:hAnsi="Times New Roman" w:cs="Times New Roman"/>
                <w:b/>
                <w:color w:val="auto"/>
                <w:sz w:val="26"/>
                <w:szCs w:val="26"/>
                <w:lang w:val="en-US"/>
              </w:rPr>
              <w:t xml:space="preserve">Giải trình: </w:t>
            </w:r>
          </w:p>
          <w:p w14:paraId="01FA4B56" w14:textId="4C81F83E" w:rsidR="0020611E" w:rsidRPr="00D3457F" w:rsidRDefault="0020611E" w:rsidP="0020611E">
            <w:pPr>
              <w:spacing w:before="40" w:after="40"/>
              <w:jc w:val="both"/>
              <w:rPr>
                <w:rFonts w:ascii="Times New Roman" w:eastAsia="Times New Roman" w:hAnsi="Times New Roman" w:cs="Times New Roman"/>
                <w:color w:val="auto"/>
                <w:sz w:val="26"/>
                <w:szCs w:val="26"/>
                <w:lang w:val="en-US"/>
              </w:rPr>
            </w:pPr>
            <w:r w:rsidRPr="00D3457F">
              <w:rPr>
                <w:rFonts w:ascii="Times New Roman" w:eastAsia="Times New Roman" w:hAnsi="Times New Roman" w:cs="Times New Roman"/>
                <w:color w:val="auto"/>
                <w:sz w:val="26"/>
                <w:szCs w:val="26"/>
                <w:lang w:val="en-US"/>
              </w:rPr>
              <w:t>Nằm ngoài phạm vi điều chỉnh của Nghị định này.</w:t>
            </w:r>
          </w:p>
          <w:p w14:paraId="2119BA0F" w14:textId="77777777" w:rsidR="0020611E" w:rsidRPr="00D3457F" w:rsidDel="001534EE" w:rsidRDefault="0020611E" w:rsidP="0020611E">
            <w:pPr>
              <w:spacing w:before="40" w:after="40" w:line="276" w:lineRule="auto"/>
              <w:jc w:val="both"/>
              <w:rPr>
                <w:rFonts w:ascii="Times New Roman" w:eastAsia="Times New Roman" w:hAnsi="Times New Roman" w:cs="Times New Roman"/>
                <w:b/>
                <w:color w:val="auto"/>
                <w:sz w:val="26"/>
                <w:szCs w:val="26"/>
                <w:lang w:val="en-US"/>
              </w:rPr>
            </w:pPr>
          </w:p>
        </w:tc>
      </w:tr>
    </w:tbl>
    <w:p w14:paraId="064EA8AF" w14:textId="22D244B8" w:rsidR="002A4759" w:rsidRPr="00D3457F" w:rsidRDefault="002A4759" w:rsidP="00E06D8B">
      <w:pPr>
        <w:spacing w:before="40" w:after="40" w:line="276" w:lineRule="auto"/>
        <w:ind w:firstLine="567"/>
        <w:rPr>
          <w:rFonts w:ascii="Times New Roman" w:eastAsia="Times New Roman" w:hAnsi="Times New Roman" w:cs="Times New Roman"/>
          <w:b/>
          <w:color w:val="auto"/>
          <w:spacing w:val="10"/>
          <w:sz w:val="26"/>
          <w:szCs w:val="26"/>
          <w:lang w:val="en-US"/>
        </w:rPr>
      </w:pPr>
      <w:r w:rsidRPr="00D3457F">
        <w:rPr>
          <w:rFonts w:ascii="Times New Roman" w:eastAsia="Times New Roman" w:hAnsi="Times New Roman" w:cs="Times New Roman"/>
          <w:b/>
          <w:color w:val="auto"/>
          <w:spacing w:val="10"/>
          <w:sz w:val="26"/>
          <w:szCs w:val="26"/>
        </w:rPr>
        <w:tab/>
      </w:r>
    </w:p>
    <w:p w14:paraId="241A99BB"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2AEC5903"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7D4F7EC3"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54B82A64"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6BA54C37"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5A3D5652"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7D6C74A5"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29000542"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418DE0F8" w14:textId="77777777" w:rsidR="00E06D8B" w:rsidRPr="00D3457F" w:rsidRDefault="00E06D8B" w:rsidP="002A4759">
      <w:pPr>
        <w:tabs>
          <w:tab w:val="left" w:pos="1029"/>
        </w:tabs>
        <w:spacing w:before="40" w:after="40" w:line="276" w:lineRule="auto"/>
        <w:ind w:firstLine="720"/>
        <w:rPr>
          <w:rFonts w:ascii="Times New Roman" w:eastAsia="Times New Roman" w:hAnsi="Times New Roman" w:cs="Times New Roman"/>
          <w:b/>
          <w:color w:val="auto"/>
          <w:spacing w:val="10"/>
          <w:sz w:val="26"/>
          <w:szCs w:val="26"/>
          <w:lang w:val="en-US"/>
        </w:rPr>
      </w:pPr>
    </w:p>
    <w:p w14:paraId="68F632B9" w14:textId="562564B4" w:rsidR="00E641BA" w:rsidRPr="00D3457F" w:rsidRDefault="00E641BA" w:rsidP="0008434D">
      <w:pPr>
        <w:widowControl/>
        <w:spacing w:before="40" w:after="40" w:line="276" w:lineRule="auto"/>
        <w:rPr>
          <w:rFonts w:ascii="Times New Roman" w:hAnsi="Times New Roman" w:cs="Times New Roman"/>
          <w:b/>
          <w:bCs/>
          <w:color w:val="auto"/>
          <w:sz w:val="26"/>
          <w:szCs w:val="26"/>
        </w:rPr>
      </w:pPr>
    </w:p>
    <w:sectPr w:rsidR="00E641BA" w:rsidRPr="00D3457F" w:rsidSect="002A4759">
      <w:headerReference w:type="default" r:id="rId8"/>
      <w:pgSz w:w="15840" w:h="12240" w:orient="landscape"/>
      <w:pgMar w:top="1276"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8DB12" w14:textId="77777777" w:rsidR="00DF3DEC" w:rsidRDefault="00DF3DEC" w:rsidP="002A4759">
      <w:r>
        <w:separator/>
      </w:r>
    </w:p>
  </w:endnote>
  <w:endnote w:type="continuationSeparator" w:id="0">
    <w:p w14:paraId="356D22AB" w14:textId="77777777" w:rsidR="00DF3DEC" w:rsidRDefault="00DF3DEC" w:rsidP="002A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FFCE7" w14:textId="77777777" w:rsidR="00DF3DEC" w:rsidRDefault="00DF3DEC" w:rsidP="002A4759">
      <w:r>
        <w:separator/>
      </w:r>
    </w:p>
  </w:footnote>
  <w:footnote w:type="continuationSeparator" w:id="0">
    <w:p w14:paraId="5290A615" w14:textId="77777777" w:rsidR="00DF3DEC" w:rsidRDefault="00DF3DEC" w:rsidP="002A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360741"/>
      <w:docPartObj>
        <w:docPartGallery w:val="Page Numbers (Top of Page)"/>
        <w:docPartUnique/>
      </w:docPartObj>
    </w:sdtPr>
    <w:sdtEndPr>
      <w:rPr>
        <w:rFonts w:ascii="Times New Roman" w:hAnsi="Times New Roman" w:cs="Times New Roman"/>
        <w:sz w:val="26"/>
        <w:szCs w:val="26"/>
      </w:rPr>
    </w:sdtEndPr>
    <w:sdtContent>
      <w:p w14:paraId="2CA9B5D9" w14:textId="42528B8A" w:rsidR="00CE1954" w:rsidRPr="002A4759" w:rsidRDefault="00CE1954">
        <w:pPr>
          <w:pStyle w:val="Header"/>
          <w:jc w:val="center"/>
          <w:rPr>
            <w:rFonts w:ascii="Times New Roman" w:hAnsi="Times New Roman" w:cs="Times New Roman"/>
            <w:sz w:val="26"/>
            <w:szCs w:val="26"/>
          </w:rPr>
        </w:pPr>
        <w:r w:rsidRPr="002A4759">
          <w:rPr>
            <w:rFonts w:ascii="Times New Roman" w:hAnsi="Times New Roman" w:cs="Times New Roman"/>
            <w:sz w:val="26"/>
            <w:szCs w:val="26"/>
          </w:rPr>
          <w:fldChar w:fldCharType="begin"/>
        </w:r>
        <w:r w:rsidRPr="002A4759">
          <w:rPr>
            <w:rFonts w:ascii="Times New Roman" w:hAnsi="Times New Roman" w:cs="Times New Roman"/>
            <w:sz w:val="26"/>
            <w:szCs w:val="26"/>
          </w:rPr>
          <w:instrText>PAGE   \* MERGEFORMAT</w:instrText>
        </w:r>
        <w:r w:rsidRPr="002A4759">
          <w:rPr>
            <w:rFonts w:ascii="Times New Roman" w:hAnsi="Times New Roman" w:cs="Times New Roman"/>
            <w:sz w:val="26"/>
            <w:szCs w:val="26"/>
          </w:rPr>
          <w:fldChar w:fldCharType="separate"/>
        </w:r>
        <w:r w:rsidR="00D10C11">
          <w:rPr>
            <w:rFonts w:ascii="Times New Roman" w:hAnsi="Times New Roman" w:cs="Times New Roman"/>
            <w:noProof/>
            <w:sz w:val="26"/>
            <w:szCs w:val="26"/>
          </w:rPr>
          <w:t>47</w:t>
        </w:r>
        <w:r w:rsidRPr="002A4759">
          <w:rPr>
            <w:rFonts w:ascii="Times New Roman" w:hAnsi="Times New Roman" w:cs="Times New Roman"/>
            <w:sz w:val="26"/>
            <w:szCs w:val="26"/>
          </w:rPr>
          <w:fldChar w:fldCharType="end"/>
        </w:r>
      </w:p>
    </w:sdtContent>
  </w:sdt>
  <w:p w14:paraId="44D85CD2" w14:textId="77777777" w:rsidR="00CE1954" w:rsidRDefault="00CE1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1C2"/>
    <w:multiLevelType w:val="hybridMultilevel"/>
    <w:tmpl w:val="29449978"/>
    <w:lvl w:ilvl="0" w:tplc="518606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E61E8"/>
    <w:multiLevelType w:val="hybridMultilevel"/>
    <w:tmpl w:val="42FAE75C"/>
    <w:lvl w:ilvl="0" w:tplc="43C664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4779"/>
    <w:multiLevelType w:val="hybridMultilevel"/>
    <w:tmpl w:val="E94A834A"/>
    <w:lvl w:ilvl="0" w:tplc="0CE2B4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45941"/>
    <w:multiLevelType w:val="hybridMultilevel"/>
    <w:tmpl w:val="EACE665C"/>
    <w:lvl w:ilvl="0" w:tplc="0576D3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60B34"/>
    <w:multiLevelType w:val="hybridMultilevel"/>
    <w:tmpl w:val="8B269128"/>
    <w:lvl w:ilvl="0" w:tplc="C3CCDA76">
      <w:start w:val="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4FF7"/>
    <w:multiLevelType w:val="hybridMultilevel"/>
    <w:tmpl w:val="BB789354"/>
    <w:lvl w:ilvl="0" w:tplc="1766FE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3E2FB1"/>
    <w:multiLevelType w:val="hybridMultilevel"/>
    <w:tmpl w:val="67D859B2"/>
    <w:lvl w:ilvl="0" w:tplc="06BE1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092294"/>
    <w:multiLevelType w:val="hybridMultilevel"/>
    <w:tmpl w:val="F274E3F4"/>
    <w:lvl w:ilvl="0" w:tplc="8B56E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CC4DA5"/>
    <w:multiLevelType w:val="hybridMultilevel"/>
    <w:tmpl w:val="686A16B8"/>
    <w:lvl w:ilvl="0" w:tplc="541667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C974E8"/>
    <w:multiLevelType w:val="hybridMultilevel"/>
    <w:tmpl w:val="8AA8E0EA"/>
    <w:lvl w:ilvl="0" w:tplc="12BC18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47693"/>
    <w:multiLevelType w:val="hybridMultilevel"/>
    <w:tmpl w:val="19D679B2"/>
    <w:lvl w:ilvl="0" w:tplc="37040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617D3C"/>
    <w:multiLevelType w:val="hybridMultilevel"/>
    <w:tmpl w:val="8EBAE15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2A157B8"/>
    <w:multiLevelType w:val="hybridMultilevel"/>
    <w:tmpl w:val="0298DBF6"/>
    <w:lvl w:ilvl="0" w:tplc="DBBA24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A2370B"/>
    <w:multiLevelType w:val="hybridMultilevel"/>
    <w:tmpl w:val="E59E818C"/>
    <w:lvl w:ilvl="0" w:tplc="0B784F04">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77A92"/>
    <w:multiLevelType w:val="hybridMultilevel"/>
    <w:tmpl w:val="D0CE15F0"/>
    <w:lvl w:ilvl="0" w:tplc="4BBA7D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194249">
    <w:abstractNumId w:val="10"/>
  </w:num>
  <w:num w:numId="2" w16cid:durableId="412162977">
    <w:abstractNumId w:val="9"/>
  </w:num>
  <w:num w:numId="3" w16cid:durableId="1905440">
    <w:abstractNumId w:val="7"/>
  </w:num>
  <w:num w:numId="4" w16cid:durableId="204290511">
    <w:abstractNumId w:val="6"/>
  </w:num>
  <w:num w:numId="5" w16cid:durableId="1013410691">
    <w:abstractNumId w:val="0"/>
  </w:num>
  <w:num w:numId="6" w16cid:durableId="350495948">
    <w:abstractNumId w:val="14"/>
  </w:num>
  <w:num w:numId="7" w16cid:durableId="806898028">
    <w:abstractNumId w:val="13"/>
  </w:num>
  <w:num w:numId="8" w16cid:durableId="1446998676">
    <w:abstractNumId w:val="5"/>
  </w:num>
  <w:num w:numId="9" w16cid:durableId="527959897">
    <w:abstractNumId w:val="1"/>
  </w:num>
  <w:num w:numId="10" w16cid:durableId="2021353059">
    <w:abstractNumId w:val="8"/>
  </w:num>
  <w:num w:numId="11" w16cid:durableId="1627739698">
    <w:abstractNumId w:val="11"/>
  </w:num>
  <w:num w:numId="12" w16cid:durableId="721631893">
    <w:abstractNumId w:val="3"/>
  </w:num>
  <w:num w:numId="13" w16cid:durableId="1547183930">
    <w:abstractNumId w:val="2"/>
  </w:num>
  <w:num w:numId="14" w16cid:durableId="388503546">
    <w:abstractNumId w:val="12"/>
  </w:num>
  <w:num w:numId="15" w16cid:durableId="917208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A5"/>
    <w:rsid w:val="00005A08"/>
    <w:rsid w:val="00010204"/>
    <w:rsid w:val="0001338A"/>
    <w:rsid w:val="00013F81"/>
    <w:rsid w:val="00016409"/>
    <w:rsid w:val="000220F0"/>
    <w:rsid w:val="0003294D"/>
    <w:rsid w:val="00035870"/>
    <w:rsid w:val="000454EE"/>
    <w:rsid w:val="000469DE"/>
    <w:rsid w:val="000476F3"/>
    <w:rsid w:val="00047BDB"/>
    <w:rsid w:val="00047CA5"/>
    <w:rsid w:val="000503BC"/>
    <w:rsid w:val="00050B21"/>
    <w:rsid w:val="00053414"/>
    <w:rsid w:val="0005509A"/>
    <w:rsid w:val="00061C3D"/>
    <w:rsid w:val="0008434D"/>
    <w:rsid w:val="00085621"/>
    <w:rsid w:val="00091A07"/>
    <w:rsid w:val="00092BAE"/>
    <w:rsid w:val="00095CA0"/>
    <w:rsid w:val="000A1AFE"/>
    <w:rsid w:val="000A4EEF"/>
    <w:rsid w:val="000B2B9A"/>
    <w:rsid w:val="000B3DF0"/>
    <w:rsid w:val="000B7891"/>
    <w:rsid w:val="000B7D8A"/>
    <w:rsid w:val="000B7E36"/>
    <w:rsid w:val="000C0DCD"/>
    <w:rsid w:val="000C7C6C"/>
    <w:rsid w:val="000D0223"/>
    <w:rsid w:val="000D099E"/>
    <w:rsid w:val="000D0EF3"/>
    <w:rsid w:val="000D1F21"/>
    <w:rsid w:val="000D4C3F"/>
    <w:rsid w:val="000E3A3E"/>
    <w:rsid w:val="000F1681"/>
    <w:rsid w:val="000F2E99"/>
    <w:rsid w:val="000F657D"/>
    <w:rsid w:val="00106D64"/>
    <w:rsid w:val="0011228C"/>
    <w:rsid w:val="0011291A"/>
    <w:rsid w:val="00113C64"/>
    <w:rsid w:val="00115CC2"/>
    <w:rsid w:val="00115D3A"/>
    <w:rsid w:val="0011720D"/>
    <w:rsid w:val="0012180B"/>
    <w:rsid w:val="00122734"/>
    <w:rsid w:val="00122FD4"/>
    <w:rsid w:val="00124629"/>
    <w:rsid w:val="00126E75"/>
    <w:rsid w:val="00135B15"/>
    <w:rsid w:val="00136184"/>
    <w:rsid w:val="001439DA"/>
    <w:rsid w:val="00144B10"/>
    <w:rsid w:val="001534EE"/>
    <w:rsid w:val="0015487B"/>
    <w:rsid w:val="0015661A"/>
    <w:rsid w:val="00156F47"/>
    <w:rsid w:val="00164DF5"/>
    <w:rsid w:val="00166402"/>
    <w:rsid w:val="00174938"/>
    <w:rsid w:val="00180992"/>
    <w:rsid w:val="0018402E"/>
    <w:rsid w:val="001909FD"/>
    <w:rsid w:val="00192261"/>
    <w:rsid w:val="00193C67"/>
    <w:rsid w:val="001958DF"/>
    <w:rsid w:val="001A4EA9"/>
    <w:rsid w:val="001B6264"/>
    <w:rsid w:val="001C4621"/>
    <w:rsid w:val="001C6BAD"/>
    <w:rsid w:val="001D0727"/>
    <w:rsid w:val="001D3A6C"/>
    <w:rsid w:val="001F005D"/>
    <w:rsid w:val="001F0213"/>
    <w:rsid w:val="001F2379"/>
    <w:rsid w:val="001F599C"/>
    <w:rsid w:val="00203ADE"/>
    <w:rsid w:val="002046B3"/>
    <w:rsid w:val="0020611E"/>
    <w:rsid w:val="00206FC4"/>
    <w:rsid w:val="002071F3"/>
    <w:rsid w:val="00210D6C"/>
    <w:rsid w:val="00213D73"/>
    <w:rsid w:val="002142F2"/>
    <w:rsid w:val="00216614"/>
    <w:rsid w:val="00220878"/>
    <w:rsid w:val="00220AF1"/>
    <w:rsid w:val="00220FE7"/>
    <w:rsid w:val="00223C73"/>
    <w:rsid w:val="0022508B"/>
    <w:rsid w:val="0023044C"/>
    <w:rsid w:val="00230CA0"/>
    <w:rsid w:val="00231861"/>
    <w:rsid w:val="0023328F"/>
    <w:rsid w:val="00233348"/>
    <w:rsid w:val="00234AD0"/>
    <w:rsid w:val="00236A36"/>
    <w:rsid w:val="0024157C"/>
    <w:rsid w:val="002448F5"/>
    <w:rsid w:val="00250452"/>
    <w:rsid w:val="00252027"/>
    <w:rsid w:val="002520FF"/>
    <w:rsid w:val="00260957"/>
    <w:rsid w:val="00261046"/>
    <w:rsid w:val="00265A6C"/>
    <w:rsid w:val="00272EDC"/>
    <w:rsid w:val="00275E3F"/>
    <w:rsid w:val="002765A7"/>
    <w:rsid w:val="00276A40"/>
    <w:rsid w:val="00276E58"/>
    <w:rsid w:val="0027780F"/>
    <w:rsid w:val="002807DA"/>
    <w:rsid w:val="00285496"/>
    <w:rsid w:val="0028552E"/>
    <w:rsid w:val="002863A3"/>
    <w:rsid w:val="00294E93"/>
    <w:rsid w:val="00295EF0"/>
    <w:rsid w:val="002A4759"/>
    <w:rsid w:val="002A79A8"/>
    <w:rsid w:val="002C0FEE"/>
    <w:rsid w:val="002C120F"/>
    <w:rsid w:val="002C1D41"/>
    <w:rsid w:val="002C36A5"/>
    <w:rsid w:val="002C4EF1"/>
    <w:rsid w:val="002C5DC4"/>
    <w:rsid w:val="002C71E9"/>
    <w:rsid w:val="002D6118"/>
    <w:rsid w:val="002E4615"/>
    <w:rsid w:val="002E6A6E"/>
    <w:rsid w:val="002F092B"/>
    <w:rsid w:val="002F3039"/>
    <w:rsid w:val="002F48C7"/>
    <w:rsid w:val="002F704B"/>
    <w:rsid w:val="0030155A"/>
    <w:rsid w:val="00302870"/>
    <w:rsid w:val="003122C3"/>
    <w:rsid w:val="0031513C"/>
    <w:rsid w:val="00316C15"/>
    <w:rsid w:val="00322DE3"/>
    <w:rsid w:val="00327670"/>
    <w:rsid w:val="00330DF3"/>
    <w:rsid w:val="00332345"/>
    <w:rsid w:val="00332926"/>
    <w:rsid w:val="0034379A"/>
    <w:rsid w:val="00344306"/>
    <w:rsid w:val="00344D58"/>
    <w:rsid w:val="00347217"/>
    <w:rsid w:val="003521E4"/>
    <w:rsid w:val="00355CE6"/>
    <w:rsid w:val="00355E84"/>
    <w:rsid w:val="00361049"/>
    <w:rsid w:val="00364BFA"/>
    <w:rsid w:val="00365946"/>
    <w:rsid w:val="003662CD"/>
    <w:rsid w:val="003706BC"/>
    <w:rsid w:val="00371043"/>
    <w:rsid w:val="00371834"/>
    <w:rsid w:val="0037200F"/>
    <w:rsid w:val="00373F81"/>
    <w:rsid w:val="00390CB0"/>
    <w:rsid w:val="003964A7"/>
    <w:rsid w:val="003A14C5"/>
    <w:rsid w:val="003A52F4"/>
    <w:rsid w:val="003B04E1"/>
    <w:rsid w:val="003B640D"/>
    <w:rsid w:val="003B6E32"/>
    <w:rsid w:val="003B7D68"/>
    <w:rsid w:val="003C67ED"/>
    <w:rsid w:val="003D5C76"/>
    <w:rsid w:val="003D7A1A"/>
    <w:rsid w:val="003E2F77"/>
    <w:rsid w:val="003E3DFE"/>
    <w:rsid w:val="003E4389"/>
    <w:rsid w:val="003F0EE4"/>
    <w:rsid w:val="003F4EF6"/>
    <w:rsid w:val="003F5D6C"/>
    <w:rsid w:val="0040688D"/>
    <w:rsid w:val="004071CE"/>
    <w:rsid w:val="0041131D"/>
    <w:rsid w:val="0041256B"/>
    <w:rsid w:val="00416584"/>
    <w:rsid w:val="004165FA"/>
    <w:rsid w:val="00420ABE"/>
    <w:rsid w:val="00422056"/>
    <w:rsid w:val="00422186"/>
    <w:rsid w:val="004232F5"/>
    <w:rsid w:val="00432701"/>
    <w:rsid w:val="004341B0"/>
    <w:rsid w:val="00437116"/>
    <w:rsid w:val="0044465C"/>
    <w:rsid w:val="00447DC6"/>
    <w:rsid w:val="00452C06"/>
    <w:rsid w:val="00465BBA"/>
    <w:rsid w:val="00471C9A"/>
    <w:rsid w:val="00473219"/>
    <w:rsid w:val="00475973"/>
    <w:rsid w:val="00476961"/>
    <w:rsid w:val="004811F5"/>
    <w:rsid w:val="004817F6"/>
    <w:rsid w:val="00493BA3"/>
    <w:rsid w:val="00495288"/>
    <w:rsid w:val="004A07D4"/>
    <w:rsid w:val="004A2DB2"/>
    <w:rsid w:val="004A544E"/>
    <w:rsid w:val="004A6190"/>
    <w:rsid w:val="004B12DD"/>
    <w:rsid w:val="004B1B2F"/>
    <w:rsid w:val="004B3954"/>
    <w:rsid w:val="004C1446"/>
    <w:rsid w:val="004D0834"/>
    <w:rsid w:val="004D3294"/>
    <w:rsid w:val="004D6542"/>
    <w:rsid w:val="004E1418"/>
    <w:rsid w:val="004E14E4"/>
    <w:rsid w:val="004F412D"/>
    <w:rsid w:val="004F7185"/>
    <w:rsid w:val="00502EDD"/>
    <w:rsid w:val="00506F28"/>
    <w:rsid w:val="005174A1"/>
    <w:rsid w:val="00520225"/>
    <w:rsid w:val="00533625"/>
    <w:rsid w:val="00542F01"/>
    <w:rsid w:val="0054661F"/>
    <w:rsid w:val="00550121"/>
    <w:rsid w:val="00555E2B"/>
    <w:rsid w:val="00560130"/>
    <w:rsid w:val="00566B36"/>
    <w:rsid w:val="00571D26"/>
    <w:rsid w:val="0058007B"/>
    <w:rsid w:val="00581AA7"/>
    <w:rsid w:val="0058295B"/>
    <w:rsid w:val="00587A0B"/>
    <w:rsid w:val="00595E76"/>
    <w:rsid w:val="005A47DA"/>
    <w:rsid w:val="005A68FD"/>
    <w:rsid w:val="005B3CA3"/>
    <w:rsid w:val="005B4487"/>
    <w:rsid w:val="005B517C"/>
    <w:rsid w:val="005C03CC"/>
    <w:rsid w:val="005C1D2A"/>
    <w:rsid w:val="005C3478"/>
    <w:rsid w:val="005C6582"/>
    <w:rsid w:val="005D0A0C"/>
    <w:rsid w:val="005D0E7E"/>
    <w:rsid w:val="005D42BC"/>
    <w:rsid w:val="005E3CCA"/>
    <w:rsid w:val="005E4490"/>
    <w:rsid w:val="005E7A6D"/>
    <w:rsid w:val="00600954"/>
    <w:rsid w:val="006112F0"/>
    <w:rsid w:val="00621295"/>
    <w:rsid w:val="00623C61"/>
    <w:rsid w:val="006245E7"/>
    <w:rsid w:val="00624B1F"/>
    <w:rsid w:val="006272C5"/>
    <w:rsid w:val="00627D60"/>
    <w:rsid w:val="00632ABB"/>
    <w:rsid w:val="00633661"/>
    <w:rsid w:val="0063564C"/>
    <w:rsid w:val="00650C59"/>
    <w:rsid w:val="00652745"/>
    <w:rsid w:val="00653796"/>
    <w:rsid w:val="00657381"/>
    <w:rsid w:val="0066042E"/>
    <w:rsid w:val="0066169B"/>
    <w:rsid w:val="006647C6"/>
    <w:rsid w:val="006662F9"/>
    <w:rsid w:val="0068467B"/>
    <w:rsid w:val="00691430"/>
    <w:rsid w:val="00697044"/>
    <w:rsid w:val="0069798E"/>
    <w:rsid w:val="00697CC6"/>
    <w:rsid w:val="006A39E0"/>
    <w:rsid w:val="006B46D7"/>
    <w:rsid w:val="006B4841"/>
    <w:rsid w:val="006B698B"/>
    <w:rsid w:val="006C3F14"/>
    <w:rsid w:val="006C4D76"/>
    <w:rsid w:val="006E67DA"/>
    <w:rsid w:val="006E733B"/>
    <w:rsid w:val="006F222E"/>
    <w:rsid w:val="006F4724"/>
    <w:rsid w:val="00704BD4"/>
    <w:rsid w:val="00705AE5"/>
    <w:rsid w:val="007068B7"/>
    <w:rsid w:val="00714A75"/>
    <w:rsid w:val="00735118"/>
    <w:rsid w:val="007402A3"/>
    <w:rsid w:val="007421E5"/>
    <w:rsid w:val="007443C5"/>
    <w:rsid w:val="007469A6"/>
    <w:rsid w:val="007525A8"/>
    <w:rsid w:val="007531AD"/>
    <w:rsid w:val="00767A42"/>
    <w:rsid w:val="00767BF6"/>
    <w:rsid w:val="00771F77"/>
    <w:rsid w:val="00772B5F"/>
    <w:rsid w:val="0077367A"/>
    <w:rsid w:val="007766DD"/>
    <w:rsid w:val="00785C78"/>
    <w:rsid w:val="00792B47"/>
    <w:rsid w:val="00795D55"/>
    <w:rsid w:val="007A1C21"/>
    <w:rsid w:val="007A2C1F"/>
    <w:rsid w:val="007A3484"/>
    <w:rsid w:val="007A6296"/>
    <w:rsid w:val="007B0106"/>
    <w:rsid w:val="007B35BB"/>
    <w:rsid w:val="007B452A"/>
    <w:rsid w:val="007B59E2"/>
    <w:rsid w:val="007D18E7"/>
    <w:rsid w:val="007D1EF6"/>
    <w:rsid w:val="007D4E6D"/>
    <w:rsid w:val="007E2574"/>
    <w:rsid w:val="007E30C1"/>
    <w:rsid w:val="007F0E8F"/>
    <w:rsid w:val="007F297B"/>
    <w:rsid w:val="007F5728"/>
    <w:rsid w:val="007F6457"/>
    <w:rsid w:val="00800D25"/>
    <w:rsid w:val="00801CA6"/>
    <w:rsid w:val="008025B0"/>
    <w:rsid w:val="00803574"/>
    <w:rsid w:val="00813E03"/>
    <w:rsid w:val="00820BE1"/>
    <w:rsid w:val="008235F4"/>
    <w:rsid w:val="00830651"/>
    <w:rsid w:val="00831156"/>
    <w:rsid w:val="00831D77"/>
    <w:rsid w:val="0083399E"/>
    <w:rsid w:val="00834332"/>
    <w:rsid w:val="00837A21"/>
    <w:rsid w:val="00851370"/>
    <w:rsid w:val="00851479"/>
    <w:rsid w:val="00852CDC"/>
    <w:rsid w:val="00861E01"/>
    <w:rsid w:val="00887A21"/>
    <w:rsid w:val="00893426"/>
    <w:rsid w:val="008A0227"/>
    <w:rsid w:val="008A32C2"/>
    <w:rsid w:val="008A4B96"/>
    <w:rsid w:val="008A658C"/>
    <w:rsid w:val="008B1B26"/>
    <w:rsid w:val="008B33A7"/>
    <w:rsid w:val="008D4D75"/>
    <w:rsid w:val="008E0BA6"/>
    <w:rsid w:val="008E6227"/>
    <w:rsid w:val="008E74E4"/>
    <w:rsid w:val="008F138E"/>
    <w:rsid w:val="008F4429"/>
    <w:rsid w:val="009064EC"/>
    <w:rsid w:val="0090665F"/>
    <w:rsid w:val="00912852"/>
    <w:rsid w:val="00912D0F"/>
    <w:rsid w:val="00916838"/>
    <w:rsid w:val="00922CD8"/>
    <w:rsid w:val="009302C8"/>
    <w:rsid w:val="00933F0C"/>
    <w:rsid w:val="00935C95"/>
    <w:rsid w:val="00955A46"/>
    <w:rsid w:val="00957783"/>
    <w:rsid w:val="00961499"/>
    <w:rsid w:val="00962CB3"/>
    <w:rsid w:val="009700DD"/>
    <w:rsid w:val="00971170"/>
    <w:rsid w:val="00973434"/>
    <w:rsid w:val="009755A8"/>
    <w:rsid w:val="00981A0A"/>
    <w:rsid w:val="00990579"/>
    <w:rsid w:val="00990663"/>
    <w:rsid w:val="00992AF7"/>
    <w:rsid w:val="00992EAA"/>
    <w:rsid w:val="00992F51"/>
    <w:rsid w:val="009A434C"/>
    <w:rsid w:val="009B01FB"/>
    <w:rsid w:val="009B15EC"/>
    <w:rsid w:val="009B338C"/>
    <w:rsid w:val="009C0E45"/>
    <w:rsid w:val="009C1867"/>
    <w:rsid w:val="009C1C37"/>
    <w:rsid w:val="009C3B10"/>
    <w:rsid w:val="009C45A8"/>
    <w:rsid w:val="009D01F6"/>
    <w:rsid w:val="009D6997"/>
    <w:rsid w:val="009D78B6"/>
    <w:rsid w:val="009E0F5F"/>
    <w:rsid w:val="009E1EA3"/>
    <w:rsid w:val="009E6C5C"/>
    <w:rsid w:val="009F4FD2"/>
    <w:rsid w:val="009F602B"/>
    <w:rsid w:val="00A01702"/>
    <w:rsid w:val="00A04B65"/>
    <w:rsid w:val="00A10149"/>
    <w:rsid w:val="00A15D75"/>
    <w:rsid w:val="00A1604B"/>
    <w:rsid w:val="00A16787"/>
    <w:rsid w:val="00A23E5D"/>
    <w:rsid w:val="00A24811"/>
    <w:rsid w:val="00A24DFA"/>
    <w:rsid w:val="00A26080"/>
    <w:rsid w:val="00A31025"/>
    <w:rsid w:val="00A33478"/>
    <w:rsid w:val="00A36DB8"/>
    <w:rsid w:val="00A41623"/>
    <w:rsid w:val="00A45088"/>
    <w:rsid w:val="00A45E39"/>
    <w:rsid w:val="00A47489"/>
    <w:rsid w:val="00A532C2"/>
    <w:rsid w:val="00A537D3"/>
    <w:rsid w:val="00A57787"/>
    <w:rsid w:val="00A62D1A"/>
    <w:rsid w:val="00A64B89"/>
    <w:rsid w:val="00A74906"/>
    <w:rsid w:val="00A75D46"/>
    <w:rsid w:val="00A7605B"/>
    <w:rsid w:val="00A76E0F"/>
    <w:rsid w:val="00A80BF1"/>
    <w:rsid w:val="00A879A3"/>
    <w:rsid w:val="00A91E6D"/>
    <w:rsid w:val="00A952A1"/>
    <w:rsid w:val="00A96ABD"/>
    <w:rsid w:val="00AA2FA6"/>
    <w:rsid w:val="00AA4B66"/>
    <w:rsid w:val="00AA7DD6"/>
    <w:rsid w:val="00AB4F8B"/>
    <w:rsid w:val="00AC0402"/>
    <w:rsid w:val="00AC345F"/>
    <w:rsid w:val="00AC3C81"/>
    <w:rsid w:val="00AC587B"/>
    <w:rsid w:val="00AD6310"/>
    <w:rsid w:val="00AE168F"/>
    <w:rsid w:val="00AF0505"/>
    <w:rsid w:val="00B0273E"/>
    <w:rsid w:val="00B11012"/>
    <w:rsid w:val="00B13AF7"/>
    <w:rsid w:val="00B16918"/>
    <w:rsid w:val="00B2120C"/>
    <w:rsid w:val="00B25A9E"/>
    <w:rsid w:val="00B25E8D"/>
    <w:rsid w:val="00B44E78"/>
    <w:rsid w:val="00B6029C"/>
    <w:rsid w:val="00B6065F"/>
    <w:rsid w:val="00B61341"/>
    <w:rsid w:val="00B67D95"/>
    <w:rsid w:val="00B74304"/>
    <w:rsid w:val="00B77300"/>
    <w:rsid w:val="00B80D99"/>
    <w:rsid w:val="00B83B44"/>
    <w:rsid w:val="00B87612"/>
    <w:rsid w:val="00B9281F"/>
    <w:rsid w:val="00B92864"/>
    <w:rsid w:val="00B941AF"/>
    <w:rsid w:val="00B94BB6"/>
    <w:rsid w:val="00BA3119"/>
    <w:rsid w:val="00BA4C3A"/>
    <w:rsid w:val="00BA6F9D"/>
    <w:rsid w:val="00BB0C71"/>
    <w:rsid w:val="00BB324A"/>
    <w:rsid w:val="00BC04E0"/>
    <w:rsid w:val="00BC2CD7"/>
    <w:rsid w:val="00BC4D2B"/>
    <w:rsid w:val="00C0244F"/>
    <w:rsid w:val="00C06637"/>
    <w:rsid w:val="00C1008F"/>
    <w:rsid w:val="00C17C87"/>
    <w:rsid w:val="00C21DE8"/>
    <w:rsid w:val="00C22108"/>
    <w:rsid w:val="00C22CFC"/>
    <w:rsid w:val="00C22F0B"/>
    <w:rsid w:val="00C23040"/>
    <w:rsid w:val="00C254AC"/>
    <w:rsid w:val="00C34DF5"/>
    <w:rsid w:val="00C37587"/>
    <w:rsid w:val="00C441BB"/>
    <w:rsid w:val="00C50058"/>
    <w:rsid w:val="00C5400E"/>
    <w:rsid w:val="00C61F0D"/>
    <w:rsid w:val="00C64656"/>
    <w:rsid w:val="00C76ABB"/>
    <w:rsid w:val="00C76F3C"/>
    <w:rsid w:val="00C862F0"/>
    <w:rsid w:val="00C86AAD"/>
    <w:rsid w:val="00C908FB"/>
    <w:rsid w:val="00C90AC9"/>
    <w:rsid w:val="00C92668"/>
    <w:rsid w:val="00C97F98"/>
    <w:rsid w:val="00CA195F"/>
    <w:rsid w:val="00CA3280"/>
    <w:rsid w:val="00CA4EF4"/>
    <w:rsid w:val="00CA7944"/>
    <w:rsid w:val="00CB4FA1"/>
    <w:rsid w:val="00CD30FD"/>
    <w:rsid w:val="00CD6CD8"/>
    <w:rsid w:val="00CE1954"/>
    <w:rsid w:val="00CE5CB6"/>
    <w:rsid w:val="00CE63D1"/>
    <w:rsid w:val="00CF1448"/>
    <w:rsid w:val="00CF16A3"/>
    <w:rsid w:val="00CF2EBE"/>
    <w:rsid w:val="00CF6A1D"/>
    <w:rsid w:val="00D00E4B"/>
    <w:rsid w:val="00D034F9"/>
    <w:rsid w:val="00D0385F"/>
    <w:rsid w:val="00D06800"/>
    <w:rsid w:val="00D10C11"/>
    <w:rsid w:val="00D1192B"/>
    <w:rsid w:val="00D131BC"/>
    <w:rsid w:val="00D15038"/>
    <w:rsid w:val="00D16F7A"/>
    <w:rsid w:val="00D22DE0"/>
    <w:rsid w:val="00D23CD8"/>
    <w:rsid w:val="00D25280"/>
    <w:rsid w:val="00D2746A"/>
    <w:rsid w:val="00D33CA9"/>
    <w:rsid w:val="00D3457F"/>
    <w:rsid w:val="00D43FD1"/>
    <w:rsid w:val="00D46019"/>
    <w:rsid w:val="00D46DAD"/>
    <w:rsid w:val="00D478F5"/>
    <w:rsid w:val="00D5104D"/>
    <w:rsid w:val="00D55560"/>
    <w:rsid w:val="00D62495"/>
    <w:rsid w:val="00D63023"/>
    <w:rsid w:val="00D634CC"/>
    <w:rsid w:val="00D676BE"/>
    <w:rsid w:val="00D749CB"/>
    <w:rsid w:val="00D801BB"/>
    <w:rsid w:val="00D806D3"/>
    <w:rsid w:val="00D84ECA"/>
    <w:rsid w:val="00D8656F"/>
    <w:rsid w:val="00D906BB"/>
    <w:rsid w:val="00D92436"/>
    <w:rsid w:val="00D968D5"/>
    <w:rsid w:val="00DA4818"/>
    <w:rsid w:val="00DA48C9"/>
    <w:rsid w:val="00DA4D24"/>
    <w:rsid w:val="00DA569D"/>
    <w:rsid w:val="00DA6C61"/>
    <w:rsid w:val="00DB0C4C"/>
    <w:rsid w:val="00DB632F"/>
    <w:rsid w:val="00DC672F"/>
    <w:rsid w:val="00DD4AFC"/>
    <w:rsid w:val="00DD4CC3"/>
    <w:rsid w:val="00DE7E88"/>
    <w:rsid w:val="00DF2156"/>
    <w:rsid w:val="00DF2D22"/>
    <w:rsid w:val="00DF3DEC"/>
    <w:rsid w:val="00DF60EC"/>
    <w:rsid w:val="00E009AD"/>
    <w:rsid w:val="00E06D8B"/>
    <w:rsid w:val="00E150C9"/>
    <w:rsid w:val="00E20F8E"/>
    <w:rsid w:val="00E21E76"/>
    <w:rsid w:val="00E23612"/>
    <w:rsid w:val="00E26C94"/>
    <w:rsid w:val="00E27638"/>
    <w:rsid w:val="00E36280"/>
    <w:rsid w:val="00E41BBB"/>
    <w:rsid w:val="00E44D64"/>
    <w:rsid w:val="00E45DBE"/>
    <w:rsid w:val="00E46473"/>
    <w:rsid w:val="00E5699B"/>
    <w:rsid w:val="00E632B9"/>
    <w:rsid w:val="00E635B2"/>
    <w:rsid w:val="00E641BA"/>
    <w:rsid w:val="00E72055"/>
    <w:rsid w:val="00E725D3"/>
    <w:rsid w:val="00E7558F"/>
    <w:rsid w:val="00E75BD2"/>
    <w:rsid w:val="00E75D9C"/>
    <w:rsid w:val="00E813CD"/>
    <w:rsid w:val="00E939B6"/>
    <w:rsid w:val="00EA14C7"/>
    <w:rsid w:val="00EA29C0"/>
    <w:rsid w:val="00EA79C4"/>
    <w:rsid w:val="00EB42B2"/>
    <w:rsid w:val="00EB5C18"/>
    <w:rsid w:val="00EC3530"/>
    <w:rsid w:val="00EC37AF"/>
    <w:rsid w:val="00ED504D"/>
    <w:rsid w:val="00EE1D47"/>
    <w:rsid w:val="00EE2AB5"/>
    <w:rsid w:val="00EE4224"/>
    <w:rsid w:val="00EE4CF5"/>
    <w:rsid w:val="00EF4C20"/>
    <w:rsid w:val="00F039FE"/>
    <w:rsid w:val="00F05161"/>
    <w:rsid w:val="00F101D5"/>
    <w:rsid w:val="00F13761"/>
    <w:rsid w:val="00F15B98"/>
    <w:rsid w:val="00F17DF5"/>
    <w:rsid w:val="00F35FC3"/>
    <w:rsid w:val="00F36AAF"/>
    <w:rsid w:val="00F36EE2"/>
    <w:rsid w:val="00F371B7"/>
    <w:rsid w:val="00F3731B"/>
    <w:rsid w:val="00F440C1"/>
    <w:rsid w:val="00F53B26"/>
    <w:rsid w:val="00F53C29"/>
    <w:rsid w:val="00F62A13"/>
    <w:rsid w:val="00F62B34"/>
    <w:rsid w:val="00F67B03"/>
    <w:rsid w:val="00F70B11"/>
    <w:rsid w:val="00F71632"/>
    <w:rsid w:val="00F74A70"/>
    <w:rsid w:val="00F75CA9"/>
    <w:rsid w:val="00F76139"/>
    <w:rsid w:val="00F765A1"/>
    <w:rsid w:val="00F76EF1"/>
    <w:rsid w:val="00F847FA"/>
    <w:rsid w:val="00F85C83"/>
    <w:rsid w:val="00F915B2"/>
    <w:rsid w:val="00F947A1"/>
    <w:rsid w:val="00F94824"/>
    <w:rsid w:val="00F96CFC"/>
    <w:rsid w:val="00FA14A6"/>
    <w:rsid w:val="00FB00EF"/>
    <w:rsid w:val="00FB3779"/>
    <w:rsid w:val="00FB5810"/>
    <w:rsid w:val="00FB6920"/>
    <w:rsid w:val="00FC2244"/>
    <w:rsid w:val="00FD0578"/>
    <w:rsid w:val="00FD153C"/>
    <w:rsid w:val="00FD38EF"/>
    <w:rsid w:val="00FD6BF9"/>
    <w:rsid w:val="00FE1C01"/>
    <w:rsid w:val="00FF0F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DCDC"/>
  <w15:chartTrackingRefBased/>
  <w15:docId w15:val="{E36BCDD8-77BA-412F-A997-B49DB1396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6"/>
        <w:szCs w:val="24"/>
        <w:lang w:val="en-US" w:eastAsia="ko-KR" w:bidi="ar-SA"/>
        <w14:ligatures w14:val="standardContextual"/>
      </w:rPr>
    </w:rPrDefault>
    <w:pPrDefault>
      <w:pPr>
        <w:spacing w:before="12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434"/>
    <w:pPr>
      <w:widowControl w:val="0"/>
      <w:spacing w:before="0" w:after="0" w:line="240" w:lineRule="auto"/>
    </w:pPr>
    <w:rPr>
      <w:rFonts w:ascii="Courier New" w:eastAsia="Courier New" w:hAnsi="Courier New" w:cs="Courier New"/>
      <w:color w:val="000000"/>
      <w:kern w:val="0"/>
      <w:sz w:val="24"/>
      <w:lang w:val="vi-VN" w:eastAsia="vi-VN"/>
      <w14:ligatures w14:val="none"/>
    </w:rPr>
  </w:style>
  <w:style w:type="paragraph" w:styleId="Heading1">
    <w:name w:val="heading 1"/>
    <w:basedOn w:val="Normal"/>
    <w:next w:val="Normal"/>
    <w:link w:val="Heading1Char"/>
    <w:autoRedefine/>
    <w:uiPriority w:val="9"/>
    <w:qFormat/>
    <w:rsid w:val="00B16918"/>
    <w:pPr>
      <w:keepNext/>
      <w:keepLines/>
      <w:widowControl/>
      <w:spacing w:before="360" w:after="80" w:line="276" w:lineRule="auto"/>
      <w:ind w:firstLine="567"/>
      <w:outlineLvl w:val="0"/>
    </w:pPr>
    <w:rPr>
      <w:rFonts w:ascii="Times New Roman" w:eastAsiaTheme="majorEastAsia" w:hAnsi="Times New Roman" w:cstheme="majorBidi"/>
      <w:b/>
      <w:bCs/>
      <w:color w:val="auto"/>
      <w:kern w:val="2"/>
      <w:sz w:val="28"/>
      <w:szCs w:val="40"/>
      <w:lang w:val="en-US" w:eastAsia="ko-KR"/>
      <w14:ligatures w14:val="standardContextual"/>
    </w:rPr>
  </w:style>
  <w:style w:type="paragraph" w:styleId="Heading2">
    <w:name w:val="heading 2"/>
    <w:basedOn w:val="Normal"/>
    <w:next w:val="Normal"/>
    <w:link w:val="Heading2Char"/>
    <w:uiPriority w:val="9"/>
    <w:semiHidden/>
    <w:unhideWhenUsed/>
    <w:qFormat/>
    <w:rsid w:val="00047CA5"/>
    <w:pPr>
      <w:keepNext/>
      <w:keepLines/>
      <w:widowControl/>
      <w:spacing w:before="160" w:after="80" w:line="276" w:lineRule="auto"/>
      <w:outlineLvl w:val="1"/>
    </w:pPr>
    <w:rPr>
      <w:rFonts w:asciiTheme="majorHAnsi" w:eastAsiaTheme="majorEastAsia" w:hAnsiTheme="majorHAnsi" w:cstheme="majorBidi"/>
      <w:color w:val="0F4761" w:themeColor="accent1" w:themeShade="BF"/>
      <w:kern w:val="2"/>
      <w:sz w:val="32"/>
      <w:szCs w:val="32"/>
      <w:lang w:val="en-US" w:eastAsia="ko-KR"/>
      <w14:ligatures w14:val="standardContextual"/>
    </w:rPr>
  </w:style>
  <w:style w:type="paragraph" w:styleId="Heading3">
    <w:name w:val="heading 3"/>
    <w:basedOn w:val="Normal"/>
    <w:next w:val="Normal"/>
    <w:link w:val="Heading3Char"/>
    <w:uiPriority w:val="9"/>
    <w:semiHidden/>
    <w:unhideWhenUsed/>
    <w:qFormat/>
    <w:rsid w:val="00047CA5"/>
    <w:pPr>
      <w:keepNext/>
      <w:keepLines/>
      <w:widowControl/>
      <w:spacing w:before="160" w:after="80" w:line="276" w:lineRule="auto"/>
      <w:outlineLvl w:val="2"/>
    </w:pPr>
    <w:rPr>
      <w:rFonts w:asciiTheme="minorHAnsi" w:eastAsiaTheme="majorEastAsia" w:hAnsiTheme="minorHAnsi" w:cstheme="majorBidi"/>
      <w:color w:val="0F4761" w:themeColor="accent1" w:themeShade="BF"/>
      <w:kern w:val="2"/>
      <w:sz w:val="28"/>
      <w:szCs w:val="28"/>
      <w:lang w:val="en-US" w:eastAsia="ko-KR"/>
      <w14:ligatures w14:val="standardContextual"/>
    </w:rPr>
  </w:style>
  <w:style w:type="paragraph" w:styleId="Heading4">
    <w:name w:val="heading 4"/>
    <w:basedOn w:val="Normal"/>
    <w:next w:val="Normal"/>
    <w:link w:val="Heading4Char"/>
    <w:uiPriority w:val="9"/>
    <w:semiHidden/>
    <w:unhideWhenUsed/>
    <w:qFormat/>
    <w:rsid w:val="00047CA5"/>
    <w:pPr>
      <w:keepNext/>
      <w:keepLines/>
      <w:widowControl/>
      <w:spacing w:before="80" w:after="40" w:line="276" w:lineRule="auto"/>
      <w:outlineLvl w:val="3"/>
    </w:pPr>
    <w:rPr>
      <w:rFonts w:asciiTheme="minorHAnsi" w:eastAsiaTheme="majorEastAsia" w:hAnsiTheme="minorHAnsi" w:cstheme="majorBidi"/>
      <w:i/>
      <w:iCs/>
      <w:color w:val="0F4761" w:themeColor="accent1" w:themeShade="BF"/>
      <w:kern w:val="2"/>
      <w:sz w:val="26"/>
      <w:lang w:val="en-US" w:eastAsia="ko-KR"/>
      <w14:ligatures w14:val="standardContextual"/>
    </w:rPr>
  </w:style>
  <w:style w:type="paragraph" w:styleId="Heading5">
    <w:name w:val="heading 5"/>
    <w:basedOn w:val="Normal"/>
    <w:next w:val="Normal"/>
    <w:link w:val="Heading5Char"/>
    <w:uiPriority w:val="9"/>
    <w:semiHidden/>
    <w:unhideWhenUsed/>
    <w:qFormat/>
    <w:rsid w:val="00047CA5"/>
    <w:pPr>
      <w:keepNext/>
      <w:keepLines/>
      <w:widowControl/>
      <w:spacing w:before="80" w:after="40" w:line="276" w:lineRule="auto"/>
      <w:outlineLvl w:val="4"/>
    </w:pPr>
    <w:rPr>
      <w:rFonts w:asciiTheme="minorHAnsi" w:eastAsiaTheme="majorEastAsia" w:hAnsiTheme="minorHAnsi" w:cstheme="majorBidi"/>
      <w:color w:val="0F4761" w:themeColor="accent1" w:themeShade="BF"/>
      <w:kern w:val="2"/>
      <w:sz w:val="26"/>
      <w:lang w:val="en-US" w:eastAsia="ko-KR"/>
      <w14:ligatures w14:val="standardContextual"/>
    </w:rPr>
  </w:style>
  <w:style w:type="paragraph" w:styleId="Heading6">
    <w:name w:val="heading 6"/>
    <w:basedOn w:val="Normal"/>
    <w:next w:val="Normal"/>
    <w:link w:val="Heading6Char"/>
    <w:uiPriority w:val="9"/>
    <w:semiHidden/>
    <w:unhideWhenUsed/>
    <w:qFormat/>
    <w:rsid w:val="00047CA5"/>
    <w:pPr>
      <w:keepNext/>
      <w:keepLines/>
      <w:widowControl/>
      <w:spacing w:before="40" w:line="276" w:lineRule="auto"/>
      <w:outlineLvl w:val="5"/>
    </w:pPr>
    <w:rPr>
      <w:rFonts w:asciiTheme="minorHAnsi" w:eastAsiaTheme="majorEastAsia" w:hAnsiTheme="minorHAnsi" w:cstheme="majorBidi"/>
      <w:i/>
      <w:iCs/>
      <w:color w:val="595959" w:themeColor="text1" w:themeTint="A6"/>
      <w:kern w:val="2"/>
      <w:sz w:val="26"/>
      <w:lang w:val="en-US" w:eastAsia="ko-KR"/>
      <w14:ligatures w14:val="standardContextual"/>
    </w:rPr>
  </w:style>
  <w:style w:type="paragraph" w:styleId="Heading7">
    <w:name w:val="heading 7"/>
    <w:basedOn w:val="Normal"/>
    <w:next w:val="Normal"/>
    <w:link w:val="Heading7Char"/>
    <w:uiPriority w:val="9"/>
    <w:semiHidden/>
    <w:unhideWhenUsed/>
    <w:qFormat/>
    <w:rsid w:val="00047CA5"/>
    <w:pPr>
      <w:keepNext/>
      <w:keepLines/>
      <w:widowControl/>
      <w:spacing w:before="40" w:line="276" w:lineRule="auto"/>
      <w:outlineLvl w:val="6"/>
    </w:pPr>
    <w:rPr>
      <w:rFonts w:asciiTheme="minorHAnsi" w:eastAsiaTheme="majorEastAsia" w:hAnsiTheme="minorHAnsi" w:cstheme="majorBidi"/>
      <w:color w:val="595959" w:themeColor="text1" w:themeTint="A6"/>
      <w:kern w:val="2"/>
      <w:sz w:val="26"/>
      <w:lang w:val="en-US" w:eastAsia="ko-KR"/>
      <w14:ligatures w14:val="standardContextual"/>
    </w:rPr>
  </w:style>
  <w:style w:type="paragraph" w:styleId="Heading8">
    <w:name w:val="heading 8"/>
    <w:basedOn w:val="Normal"/>
    <w:next w:val="Normal"/>
    <w:link w:val="Heading8Char"/>
    <w:uiPriority w:val="9"/>
    <w:semiHidden/>
    <w:unhideWhenUsed/>
    <w:qFormat/>
    <w:rsid w:val="00047CA5"/>
    <w:pPr>
      <w:keepNext/>
      <w:keepLines/>
      <w:widowControl/>
      <w:spacing w:line="276" w:lineRule="auto"/>
      <w:outlineLvl w:val="7"/>
    </w:pPr>
    <w:rPr>
      <w:rFonts w:asciiTheme="minorHAnsi" w:eastAsiaTheme="majorEastAsia" w:hAnsiTheme="minorHAnsi" w:cstheme="majorBidi"/>
      <w:i/>
      <w:iCs/>
      <w:color w:val="272727" w:themeColor="text1" w:themeTint="D8"/>
      <w:kern w:val="2"/>
      <w:sz w:val="26"/>
      <w:lang w:val="en-US" w:eastAsia="ko-KR"/>
      <w14:ligatures w14:val="standardContextual"/>
    </w:rPr>
  </w:style>
  <w:style w:type="paragraph" w:styleId="Heading9">
    <w:name w:val="heading 9"/>
    <w:basedOn w:val="Normal"/>
    <w:next w:val="Normal"/>
    <w:link w:val="Heading9Char"/>
    <w:uiPriority w:val="9"/>
    <w:semiHidden/>
    <w:unhideWhenUsed/>
    <w:qFormat/>
    <w:rsid w:val="00047CA5"/>
    <w:pPr>
      <w:keepNext/>
      <w:keepLines/>
      <w:widowControl/>
      <w:spacing w:line="276" w:lineRule="auto"/>
      <w:outlineLvl w:val="8"/>
    </w:pPr>
    <w:rPr>
      <w:rFonts w:asciiTheme="minorHAnsi" w:eastAsiaTheme="majorEastAsia" w:hAnsiTheme="minorHAnsi" w:cstheme="majorBidi"/>
      <w:color w:val="272727" w:themeColor="text1" w:themeTint="D8"/>
      <w:kern w:val="2"/>
      <w:sz w:val="26"/>
      <w:lang w:val="en-US"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918"/>
    <w:rPr>
      <w:rFonts w:eastAsiaTheme="majorEastAsia" w:cstheme="majorBidi"/>
      <w:b/>
      <w:bCs/>
      <w:sz w:val="28"/>
      <w:szCs w:val="40"/>
    </w:rPr>
  </w:style>
  <w:style w:type="character" w:customStyle="1" w:styleId="Heading2Char">
    <w:name w:val="Heading 2 Char"/>
    <w:basedOn w:val="DefaultParagraphFont"/>
    <w:link w:val="Heading2"/>
    <w:uiPriority w:val="9"/>
    <w:semiHidden/>
    <w:rsid w:val="00047C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C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C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47C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47C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47C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47C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47C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7CA5"/>
    <w:pPr>
      <w:widowControl/>
      <w:spacing w:after="80"/>
      <w:contextualSpacing/>
    </w:pPr>
    <w:rPr>
      <w:rFonts w:asciiTheme="majorHAnsi" w:eastAsiaTheme="majorEastAsia" w:hAnsiTheme="majorHAnsi" w:cstheme="majorBidi"/>
      <w:color w:val="auto"/>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047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CA5"/>
    <w:pPr>
      <w:widowControl/>
      <w:numPr>
        <w:ilvl w:val="1"/>
      </w:numPr>
      <w:spacing w:before="120" w:after="160" w:line="276" w:lineRule="auto"/>
    </w:pPr>
    <w:rPr>
      <w:rFonts w:asciiTheme="minorHAnsi" w:eastAsiaTheme="majorEastAsia" w:hAnsiTheme="minorHAnsi" w:cstheme="majorBidi"/>
      <w:color w:val="595959" w:themeColor="text1" w:themeTint="A6"/>
      <w:spacing w:val="15"/>
      <w:kern w:val="2"/>
      <w:sz w:val="28"/>
      <w:szCs w:val="28"/>
      <w:lang w:val="en-US" w:eastAsia="ko-KR"/>
      <w14:ligatures w14:val="standardContextual"/>
    </w:rPr>
  </w:style>
  <w:style w:type="character" w:customStyle="1" w:styleId="SubtitleChar">
    <w:name w:val="Subtitle Char"/>
    <w:basedOn w:val="DefaultParagraphFont"/>
    <w:link w:val="Subtitle"/>
    <w:uiPriority w:val="11"/>
    <w:rsid w:val="00047C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47CA5"/>
    <w:pPr>
      <w:widowControl/>
      <w:spacing w:before="160" w:after="160" w:line="276" w:lineRule="auto"/>
      <w:jc w:val="center"/>
    </w:pPr>
    <w:rPr>
      <w:rFonts w:ascii="Times New Roman" w:eastAsiaTheme="minorEastAsia" w:hAnsi="Times New Roman" w:cstheme="minorBidi"/>
      <w:i/>
      <w:iCs/>
      <w:color w:val="404040" w:themeColor="text1" w:themeTint="BF"/>
      <w:kern w:val="2"/>
      <w:sz w:val="26"/>
      <w:lang w:val="en-US" w:eastAsia="ko-KR"/>
      <w14:ligatures w14:val="standardContextual"/>
    </w:rPr>
  </w:style>
  <w:style w:type="character" w:customStyle="1" w:styleId="QuoteChar">
    <w:name w:val="Quote Char"/>
    <w:basedOn w:val="DefaultParagraphFont"/>
    <w:link w:val="Quote"/>
    <w:uiPriority w:val="29"/>
    <w:rsid w:val="00047CA5"/>
    <w:rPr>
      <w:i/>
      <w:iCs/>
      <w:color w:val="404040" w:themeColor="text1" w:themeTint="BF"/>
    </w:rPr>
  </w:style>
  <w:style w:type="paragraph" w:styleId="ListParagraph">
    <w:name w:val="List Paragraph"/>
    <w:basedOn w:val="Normal"/>
    <w:uiPriority w:val="34"/>
    <w:qFormat/>
    <w:rsid w:val="00047CA5"/>
    <w:pPr>
      <w:widowControl/>
      <w:spacing w:before="120" w:after="120" w:line="276" w:lineRule="auto"/>
      <w:ind w:left="720"/>
      <w:contextualSpacing/>
    </w:pPr>
    <w:rPr>
      <w:rFonts w:ascii="Times New Roman" w:eastAsiaTheme="minorEastAsia" w:hAnsi="Times New Roman" w:cstheme="minorBidi"/>
      <w:color w:val="auto"/>
      <w:kern w:val="2"/>
      <w:sz w:val="26"/>
      <w:lang w:val="en-US" w:eastAsia="ko-KR"/>
      <w14:ligatures w14:val="standardContextual"/>
    </w:rPr>
  </w:style>
  <w:style w:type="character" w:styleId="IntenseEmphasis">
    <w:name w:val="Intense Emphasis"/>
    <w:basedOn w:val="DefaultParagraphFont"/>
    <w:uiPriority w:val="21"/>
    <w:qFormat/>
    <w:rsid w:val="00047CA5"/>
    <w:rPr>
      <w:i/>
      <w:iCs/>
      <w:color w:val="0F4761" w:themeColor="accent1" w:themeShade="BF"/>
    </w:rPr>
  </w:style>
  <w:style w:type="paragraph" w:styleId="IntenseQuote">
    <w:name w:val="Intense Quote"/>
    <w:basedOn w:val="Normal"/>
    <w:next w:val="Normal"/>
    <w:link w:val="IntenseQuoteChar"/>
    <w:uiPriority w:val="30"/>
    <w:qFormat/>
    <w:rsid w:val="00047CA5"/>
    <w:pPr>
      <w:widowControl/>
      <w:pBdr>
        <w:top w:val="single" w:sz="4" w:space="10" w:color="0F4761" w:themeColor="accent1" w:themeShade="BF"/>
        <w:bottom w:val="single" w:sz="4" w:space="10" w:color="0F4761" w:themeColor="accent1" w:themeShade="BF"/>
      </w:pBdr>
      <w:spacing w:before="360" w:after="360" w:line="276" w:lineRule="auto"/>
      <w:ind w:left="864" w:right="864"/>
      <w:jc w:val="center"/>
    </w:pPr>
    <w:rPr>
      <w:rFonts w:ascii="Times New Roman" w:eastAsiaTheme="minorEastAsia" w:hAnsi="Times New Roman" w:cstheme="minorBidi"/>
      <w:i/>
      <w:iCs/>
      <w:color w:val="0F4761" w:themeColor="accent1" w:themeShade="BF"/>
      <w:kern w:val="2"/>
      <w:sz w:val="26"/>
      <w:lang w:val="en-US" w:eastAsia="ko-KR"/>
      <w14:ligatures w14:val="standardContextual"/>
    </w:rPr>
  </w:style>
  <w:style w:type="character" w:customStyle="1" w:styleId="IntenseQuoteChar">
    <w:name w:val="Intense Quote Char"/>
    <w:basedOn w:val="DefaultParagraphFont"/>
    <w:link w:val="IntenseQuote"/>
    <w:uiPriority w:val="30"/>
    <w:rsid w:val="00047CA5"/>
    <w:rPr>
      <w:i/>
      <w:iCs/>
      <w:color w:val="0F4761" w:themeColor="accent1" w:themeShade="BF"/>
    </w:rPr>
  </w:style>
  <w:style w:type="character" w:styleId="IntenseReference">
    <w:name w:val="Intense Reference"/>
    <w:basedOn w:val="DefaultParagraphFont"/>
    <w:uiPriority w:val="32"/>
    <w:qFormat/>
    <w:rsid w:val="00047CA5"/>
    <w:rPr>
      <w:b/>
      <w:bCs/>
      <w:smallCaps/>
      <w:color w:val="0F4761" w:themeColor="accent1" w:themeShade="BF"/>
      <w:spacing w:val="5"/>
    </w:rPr>
  </w:style>
  <w:style w:type="paragraph" w:customStyle="1" w:styleId="TableParagraph">
    <w:name w:val="Table Paragraph"/>
    <w:basedOn w:val="Normal"/>
    <w:uiPriority w:val="1"/>
    <w:qFormat/>
    <w:rsid w:val="00F85C83"/>
    <w:pPr>
      <w:autoSpaceDE w:val="0"/>
      <w:autoSpaceDN w:val="0"/>
    </w:pPr>
    <w:rPr>
      <w:rFonts w:ascii="Times New Roman" w:eastAsia="Times New Roman" w:hAnsi="Times New Roman" w:cs="Times New Roman"/>
      <w:color w:val="auto"/>
      <w:sz w:val="22"/>
      <w:szCs w:val="22"/>
      <w:lang w:val="vi" w:eastAsia="en-US"/>
    </w:rPr>
  </w:style>
  <w:style w:type="paragraph" w:styleId="Revision">
    <w:name w:val="Revision"/>
    <w:hidden/>
    <w:uiPriority w:val="99"/>
    <w:semiHidden/>
    <w:rsid w:val="00344D58"/>
    <w:pPr>
      <w:spacing w:before="0" w:after="0" w:line="240" w:lineRule="auto"/>
    </w:pPr>
    <w:rPr>
      <w:rFonts w:ascii="Courier New" w:eastAsia="Courier New" w:hAnsi="Courier New" w:cs="Courier New"/>
      <w:color w:val="000000"/>
      <w:kern w:val="0"/>
      <w:sz w:val="24"/>
      <w:lang w:val="vi-VN" w:eastAsia="vi-VN"/>
      <w14:ligatures w14:val="none"/>
    </w:rPr>
  </w:style>
  <w:style w:type="paragraph" w:styleId="Header">
    <w:name w:val="header"/>
    <w:basedOn w:val="Normal"/>
    <w:link w:val="HeaderChar"/>
    <w:uiPriority w:val="99"/>
    <w:unhideWhenUsed/>
    <w:rsid w:val="002A4759"/>
    <w:pPr>
      <w:tabs>
        <w:tab w:val="center" w:pos="4680"/>
        <w:tab w:val="right" w:pos="9360"/>
      </w:tabs>
    </w:pPr>
  </w:style>
  <w:style w:type="character" w:customStyle="1" w:styleId="HeaderChar">
    <w:name w:val="Header Char"/>
    <w:basedOn w:val="DefaultParagraphFont"/>
    <w:link w:val="Header"/>
    <w:uiPriority w:val="99"/>
    <w:rsid w:val="002A4759"/>
    <w:rPr>
      <w:rFonts w:ascii="Courier New" w:eastAsia="Courier New" w:hAnsi="Courier New" w:cs="Courier New"/>
      <w:color w:val="000000"/>
      <w:kern w:val="0"/>
      <w:sz w:val="24"/>
      <w:lang w:val="vi-VN" w:eastAsia="vi-VN"/>
      <w14:ligatures w14:val="none"/>
    </w:rPr>
  </w:style>
  <w:style w:type="paragraph" w:styleId="Footer">
    <w:name w:val="footer"/>
    <w:basedOn w:val="Normal"/>
    <w:link w:val="FooterChar"/>
    <w:uiPriority w:val="99"/>
    <w:unhideWhenUsed/>
    <w:rsid w:val="002A4759"/>
    <w:pPr>
      <w:tabs>
        <w:tab w:val="center" w:pos="4680"/>
        <w:tab w:val="right" w:pos="9360"/>
      </w:tabs>
    </w:pPr>
  </w:style>
  <w:style w:type="character" w:customStyle="1" w:styleId="FooterChar">
    <w:name w:val="Footer Char"/>
    <w:basedOn w:val="DefaultParagraphFont"/>
    <w:link w:val="Footer"/>
    <w:uiPriority w:val="99"/>
    <w:rsid w:val="002A4759"/>
    <w:rPr>
      <w:rFonts w:ascii="Courier New" w:eastAsia="Courier New" w:hAnsi="Courier New" w:cs="Courier New"/>
      <w:color w:val="000000"/>
      <w:kern w:val="0"/>
      <w:sz w:val="24"/>
      <w:lang w:val="vi-VN" w:eastAsia="vi-VN"/>
      <w14:ligatures w14:val="none"/>
    </w:rPr>
  </w:style>
  <w:style w:type="character" w:styleId="CommentReference">
    <w:name w:val="annotation reference"/>
    <w:basedOn w:val="DefaultParagraphFont"/>
    <w:uiPriority w:val="99"/>
    <w:semiHidden/>
    <w:unhideWhenUsed/>
    <w:rsid w:val="00471C9A"/>
    <w:rPr>
      <w:sz w:val="16"/>
      <w:szCs w:val="16"/>
    </w:rPr>
  </w:style>
  <w:style w:type="paragraph" w:styleId="CommentText">
    <w:name w:val="annotation text"/>
    <w:basedOn w:val="Normal"/>
    <w:link w:val="CommentTextChar"/>
    <w:uiPriority w:val="99"/>
    <w:semiHidden/>
    <w:unhideWhenUsed/>
    <w:rsid w:val="00471C9A"/>
    <w:rPr>
      <w:sz w:val="20"/>
      <w:szCs w:val="20"/>
    </w:rPr>
  </w:style>
  <w:style w:type="character" w:customStyle="1" w:styleId="CommentTextChar">
    <w:name w:val="Comment Text Char"/>
    <w:basedOn w:val="DefaultParagraphFont"/>
    <w:link w:val="CommentText"/>
    <w:uiPriority w:val="99"/>
    <w:semiHidden/>
    <w:rsid w:val="00471C9A"/>
    <w:rPr>
      <w:rFonts w:ascii="Courier New" w:eastAsia="Courier New" w:hAnsi="Courier New" w:cs="Courier New"/>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471C9A"/>
    <w:rPr>
      <w:b/>
      <w:bCs/>
    </w:rPr>
  </w:style>
  <w:style w:type="character" w:customStyle="1" w:styleId="CommentSubjectChar">
    <w:name w:val="Comment Subject Char"/>
    <w:basedOn w:val="CommentTextChar"/>
    <w:link w:val="CommentSubject"/>
    <w:uiPriority w:val="99"/>
    <w:semiHidden/>
    <w:rsid w:val="00471C9A"/>
    <w:rPr>
      <w:rFonts w:ascii="Courier New" w:eastAsia="Courier New" w:hAnsi="Courier New" w:cs="Courier New"/>
      <w:b/>
      <w:bCs/>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1218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180B"/>
    <w:rPr>
      <w:rFonts w:ascii="Segoe UI" w:eastAsia="Courier New" w:hAnsi="Segoe UI" w:cs="Segoe UI"/>
      <w:color w:val="000000"/>
      <w:kern w:val="0"/>
      <w:sz w:val="18"/>
      <w:szCs w:val="18"/>
      <w:lang w:val="vi-VN" w:eastAsia="vi-VN"/>
      <w14:ligatures w14:val="none"/>
    </w:rPr>
  </w:style>
  <w:style w:type="paragraph" w:styleId="BodyText">
    <w:name w:val="Body Text"/>
    <w:basedOn w:val="Normal"/>
    <w:link w:val="BodyTextChar"/>
    <w:rsid w:val="00D034F9"/>
    <w:pPr>
      <w:widowControl/>
      <w:spacing w:before="100" w:beforeAutospacing="1"/>
      <w:jc w:val="both"/>
    </w:pPr>
    <w:rPr>
      <w:rFonts w:ascii=".VnTime" w:eastAsia="Times New Roman" w:hAnsi=".VnTime" w:cs="Times New Roman"/>
      <w:color w:val="auto"/>
      <w:sz w:val="28"/>
      <w:szCs w:val="20"/>
      <w:lang w:val="en-US" w:eastAsia="en-US"/>
    </w:rPr>
  </w:style>
  <w:style w:type="character" w:customStyle="1" w:styleId="BodyTextChar">
    <w:name w:val="Body Text Char"/>
    <w:basedOn w:val="DefaultParagraphFont"/>
    <w:link w:val="BodyText"/>
    <w:rsid w:val="00D034F9"/>
    <w:rPr>
      <w:rFonts w:ascii=".VnTime" w:eastAsia="Times New Roman" w:hAnsi=".VnTime" w:cs="Times New Roman"/>
      <w:kern w:val="0"/>
      <w:sz w:val="28"/>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311">
      <w:bodyDiv w:val="1"/>
      <w:marLeft w:val="0"/>
      <w:marRight w:val="0"/>
      <w:marTop w:val="0"/>
      <w:marBottom w:val="0"/>
      <w:divBdr>
        <w:top w:val="none" w:sz="0" w:space="0" w:color="auto"/>
        <w:left w:val="none" w:sz="0" w:space="0" w:color="auto"/>
        <w:bottom w:val="none" w:sz="0" w:space="0" w:color="auto"/>
        <w:right w:val="none" w:sz="0" w:space="0" w:color="auto"/>
      </w:divBdr>
    </w:div>
    <w:div w:id="587423725">
      <w:bodyDiv w:val="1"/>
      <w:marLeft w:val="0"/>
      <w:marRight w:val="0"/>
      <w:marTop w:val="0"/>
      <w:marBottom w:val="0"/>
      <w:divBdr>
        <w:top w:val="none" w:sz="0" w:space="0" w:color="auto"/>
        <w:left w:val="none" w:sz="0" w:space="0" w:color="auto"/>
        <w:bottom w:val="none" w:sz="0" w:space="0" w:color="auto"/>
        <w:right w:val="none" w:sz="0" w:space="0" w:color="auto"/>
      </w:divBdr>
    </w:div>
    <w:div w:id="899945009">
      <w:bodyDiv w:val="1"/>
      <w:marLeft w:val="0"/>
      <w:marRight w:val="0"/>
      <w:marTop w:val="0"/>
      <w:marBottom w:val="0"/>
      <w:divBdr>
        <w:top w:val="none" w:sz="0" w:space="0" w:color="auto"/>
        <w:left w:val="none" w:sz="0" w:space="0" w:color="auto"/>
        <w:bottom w:val="none" w:sz="0" w:space="0" w:color="auto"/>
        <w:right w:val="none" w:sz="0" w:space="0" w:color="auto"/>
      </w:divBdr>
    </w:div>
    <w:div w:id="920456159">
      <w:bodyDiv w:val="1"/>
      <w:marLeft w:val="0"/>
      <w:marRight w:val="0"/>
      <w:marTop w:val="0"/>
      <w:marBottom w:val="0"/>
      <w:divBdr>
        <w:top w:val="none" w:sz="0" w:space="0" w:color="auto"/>
        <w:left w:val="none" w:sz="0" w:space="0" w:color="auto"/>
        <w:bottom w:val="none" w:sz="0" w:space="0" w:color="auto"/>
        <w:right w:val="none" w:sz="0" w:space="0" w:color="auto"/>
      </w:divBdr>
    </w:div>
    <w:div w:id="1176961630">
      <w:bodyDiv w:val="1"/>
      <w:marLeft w:val="0"/>
      <w:marRight w:val="0"/>
      <w:marTop w:val="0"/>
      <w:marBottom w:val="0"/>
      <w:divBdr>
        <w:top w:val="none" w:sz="0" w:space="0" w:color="auto"/>
        <w:left w:val="none" w:sz="0" w:space="0" w:color="auto"/>
        <w:bottom w:val="none" w:sz="0" w:space="0" w:color="auto"/>
        <w:right w:val="none" w:sz="0" w:space="0" w:color="auto"/>
      </w:divBdr>
    </w:div>
    <w:div w:id="1217203572">
      <w:bodyDiv w:val="1"/>
      <w:marLeft w:val="0"/>
      <w:marRight w:val="0"/>
      <w:marTop w:val="0"/>
      <w:marBottom w:val="0"/>
      <w:divBdr>
        <w:top w:val="none" w:sz="0" w:space="0" w:color="auto"/>
        <w:left w:val="none" w:sz="0" w:space="0" w:color="auto"/>
        <w:bottom w:val="none" w:sz="0" w:space="0" w:color="auto"/>
        <w:right w:val="none" w:sz="0" w:space="0" w:color="auto"/>
      </w:divBdr>
    </w:div>
    <w:div w:id="146447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0DCC1-52C5-4393-8AF6-0A09195E1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120</Pages>
  <Words>20657</Words>
  <Characters>117746</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Diu Nguyen</cp:lastModifiedBy>
  <cp:revision>3</cp:revision>
  <dcterms:created xsi:type="dcterms:W3CDTF">2025-10-13T02:59:00Z</dcterms:created>
  <dcterms:modified xsi:type="dcterms:W3CDTF">2025-10-13T03:10:00Z</dcterms:modified>
</cp:coreProperties>
</file>